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929E"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7322A936"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13C27973"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26B9FBEF"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4802BA6B"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2BB6765C" w14:textId="77777777" w:rsidR="00E400FB" w:rsidRDefault="00E400FB">
      <w:pPr>
        <w:pBdr>
          <w:top w:val="single" w:sz="4" w:space="1" w:color="000000"/>
          <w:bottom w:val="single" w:sz="4" w:space="0" w:color="000000"/>
        </w:pBdr>
        <w:spacing w:after="0" w:line="360" w:lineRule="auto"/>
        <w:jc w:val="center"/>
        <w:rPr>
          <w:sz w:val="36"/>
          <w:szCs w:val="36"/>
        </w:rPr>
      </w:pPr>
    </w:p>
    <w:p w14:paraId="11E778F2"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7817A75D"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2F6D9417" w14:textId="2105D27A" w:rsidR="00EE6CE9" w:rsidRDefault="00EE6CE9" w:rsidP="001C2608">
      <w:pPr>
        <w:pBdr>
          <w:top w:val="single" w:sz="4" w:space="1" w:color="000000"/>
          <w:bottom w:val="single" w:sz="4" w:space="0" w:color="000000"/>
        </w:pBdr>
        <w:spacing w:after="0" w:line="360" w:lineRule="auto"/>
        <w:jc w:val="center"/>
        <w:rPr>
          <w:rFonts w:ascii="Libre Franklin" w:eastAsia="Libre Franklin" w:hAnsi="Libre Franklin" w:cs="Libre Franklin"/>
          <w:color w:val="000000"/>
          <w:sz w:val="48"/>
          <w:szCs w:val="48"/>
          <w:lang w:val="de-DE"/>
        </w:rPr>
      </w:pPr>
      <w:r w:rsidRPr="00EE6CE9">
        <w:rPr>
          <w:rFonts w:ascii="Libre Franklin" w:eastAsia="Libre Franklin" w:hAnsi="Libre Franklin" w:cs="Libre Franklin"/>
          <w:color w:val="000000"/>
          <w:sz w:val="48"/>
          <w:szCs w:val="48"/>
          <w:lang w:val="de-DE"/>
        </w:rPr>
        <w:t>DIE MARKE EDGE</w:t>
      </w:r>
      <w:r w:rsidR="001C2608">
        <w:rPr>
          <w:rFonts w:ascii="Libre Franklin" w:eastAsia="Libre Franklin" w:hAnsi="Libre Franklin" w:cs="Libre Franklin"/>
          <w:color w:val="000000"/>
          <w:sz w:val="48"/>
          <w:szCs w:val="48"/>
          <w:lang w:val="de-DE"/>
        </w:rPr>
        <w:t xml:space="preserve"> </w:t>
      </w:r>
      <w:r w:rsidRPr="00EE6CE9">
        <w:rPr>
          <w:rFonts w:ascii="Libre Franklin" w:eastAsia="Libre Franklin" w:hAnsi="Libre Franklin" w:cs="Libre Franklin"/>
          <w:color w:val="000000"/>
          <w:sz w:val="48"/>
          <w:szCs w:val="48"/>
          <w:lang w:val="de-DE"/>
        </w:rPr>
        <w:t xml:space="preserve">FÜR </w:t>
      </w:r>
    </w:p>
    <w:p w14:paraId="4CD1538D" w14:textId="457E842D" w:rsidR="00E400FB" w:rsidRDefault="00EE6CE9">
      <w:pPr>
        <w:pBdr>
          <w:top w:val="single" w:sz="4" w:space="1" w:color="000000"/>
          <w:bottom w:val="single" w:sz="4" w:space="0" w:color="000000"/>
        </w:pBdr>
        <w:spacing w:after="0" w:line="360" w:lineRule="auto"/>
        <w:jc w:val="center"/>
        <w:rPr>
          <w:rFonts w:ascii="Libre Franklin" w:eastAsia="Libre Franklin" w:hAnsi="Libre Franklin" w:cs="Libre Franklin"/>
          <w:color w:val="000000"/>
          <w:sz w:val="48"/>
          <w:szCs w:val="48"/>
          <w:lang w:val="de-DE"/>
        </w:rPr>
      </w:pPr>
      <w:r w:rsidRPr="00EE6CE9">
        <w:rPr>
          <w:rFonts w:ascii="Libre Franklin" w:eastAsia="Libre Franklin" w:hAnsi="Libre Franklin" w:cs="Libre Franklin"/>
          <w:color w:val="000000"/>
          <w:sz w:val="48"/>
          <w:szCs w:val="48"/>
          <w:lang w:val="de-DE"/>
        </w:rPr>
        <w:t>I</w:t>
      </w:r>
      <w:r w:rsidR="00E152CB" w:rsidRPr="00EE6CE9">
        <w:rPr>
          <w:rFonts w:ascii="Libre Franklin" w:eastAsia="Libre Franklin" w:hAnsi="Libre Franklin" w:cs="Libre Franklin"/>
          <w:color w:val="000000"/>
          <w:sz w:val="48"/>
          <w:szCs w:val="48"/>
          <w:lang w:val="de-DE"/>
        </w:rPr>
        <w:t>N</w:t>
      </w:r>
      <w:r w:rsidRPr="00EE6CE9">
        <w:rPr>
          <w:rFonts w:ascii="Libre Franklin" w:eastAsia="Libre Franklin" w:hAnsi="Libre Franklin" w:cs="Libre Franklin"/>
          <w:color w:val="000000"/>
          <w:sz w:val="48"/>
          <w:szCs w:val="48"/>
          <w:lang w:val="de-DE"/>
        </w:rPr>
        <w:t>K</w:t>
      </w:r>
      <w:r w:rsidR="00E152CB" w:rsidRPr="00EE6CE9">
        <w:rPr>
          <w:rFonts w:ascii="Libre Franklin" w:eastAsia="Libre Franklin" w:hAnsi="Libre Franklin" w:cs="Libre Franklin"/>
          <w:color w:val="000000"/>
          <w:sz w:val="48"/>
          <w:szCs w:val="48"/>
          <w:lang w:val="de-DE"/>
        </w:rPr>
        <w:t xml:space="preserve">LUSIVE </w:t>
      </w:r>
      <w:r>
        <w:rPr>
          <w:rFonts w:ascii="Libre Franklin" w:eastAsia="Libre Franklin" w:hAnsi="Libre Franklin" w:cs="Libre Franklin"/>
          <w:color w:val="000000"/>
          <w:sz w:val="48"/>
          <w:szCs w:val="48"/>
          <w:lang w:val="de-DE"/>
        </w:rPr>
        <w:t>UNTERNEHMEN</w:t>
      </w:r>
      <w:r w:rsidR="00E152CB" w:rsidRPr="00EE6CE9">
        <w:rPr>
          <w:rFonts w:ascii="Libre Franklin" w:eastAsia="Libre Franklin" w:hAnsi="Libre Franklin" w:cs="Libre Franklin"/>
          <w:color w:val="000000"/>
          <w:sz w:val="48"/>
          <w:szCs w:val="48"/>
          <w:lang w:val="de-DE"/>
        </w:rPr>
        <w:t xml:space="preserve"> </w:t>
      </w:r>
    </w:p>
    <w:p w14:paraId="21A18FDC" w14:textId="4E18B8C6" w:rsidR="001C2608" w:rsidRPr="00EE6CE9" w:rsidRDefault="001C2608">
      <w:pPr>
        <w:pBdr>
          <w:top w:val="single" w:sz="4" w:space="1" w:color="000000"/>
          <w:bottom w:val="single" w:sz="4" w:space="0" w:color="000000"/>
        </w:pBdr>
        <w:spacing w:after="0" w:line="360" w:lineRule="auto"/>
        <w:jc w:val="center"/>
        <w:rPr>
          <w:rFonts w:ascii="Libre Franklin" w:eastAsia="Libre Franklin" w:hAnsi="Libre Franklin" w:cs="Libre Franklin"/>
          <w:color w:val="000000"/>
          <w:sz w:val="48"/>
          <w:szCs w:val="48"/>
          <w:lang w:val="de-DE"/>
        </w:rPr>
      </w:pPr>
      <w:r w:rsidRPr="00EE6CE9">
        <w:rPr>
          <w:rFonts w:ascii="Libre Franklin" w:eastAsia="Libre Franklin" w:hAnsi="Libre Franklin" w:cs="Libre Franklin"/>
          <w:color w:val="000000"/>
          <w:sz w:val="48"/>
          <w:szCs w:val="48"/>
          <w:lang w:val="de-DE"/>
        </w:rPr>
        <w:t>RICHTLINIEN</w:t>
      </w:r>
    </w:p>
    <w:p w14:paraId="157F292F" w14:textId="77777777" w:rsidR="00E400FB" w:rsidRDefault="00E152C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r>
        <w:rPr>
          <w:rFonts w:ascii="Libre Franklin" w:eastAsia="Libre Franklin" w:hAnsi="Libre Franklin" w:cs="Libre Franklin"/>
          <w:noProof/>
          <w:sz w:val="20"/>
          <w:szCs w:val="20"/>
        </w:rPr>
        <w:drawing>
          <wp:inline distT="0" distB="0" distL="0" distR="0" wp14:anchorId="1B60F0D8" wp14:editId="710441F1">
            <wp:extent cx="5400040" cy="404939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400040" cy="4049395"/>
                    </a:xfrm>
                    <a:prstGeom prst="rect">
                      <a:avLst/>
                    </a:prstGeom>
                    <a:ln/>
                  </pic:spPr>
                </pic:pic>
              </a:graphicData>
            </a:graphic>
          </wp:inline>
        </w:drawing>
      </w:r>
    </w:p>
    <w:p w14:paraId="4A5BA533"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38DD670D"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20C7292D"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138379D1" w14:textId="77777777" w:rsidR="00E400FB" w:rsidRDefault="00E400FB">
      <w:pPr>
        <w:pBdr>
          <w:top w:val="single" w:sz="4" w:space="1" w:color="000000"/>
          <w:bottom w:val="single" w:sz="4" w:space="0" w:color="000000"/>
        </w:pBdr>
        <w:spacing w:after="0" w:line="360" w:lineRule="auto"/>
        <w:jc w:val="center"/>
        <w:rPr>
          <w:rFonts w:ascii="Libre Franklin" w:eastAsia="Libre Franklin" w:hAnsi="Libre Franklin" w:cs="Libre Franklin"/>
          <w:sz w:val="20"/>
          <w:szCs w:val="20"/>
        </w:rPr>
      </w:pPr>
    </w:p>
    <w:p w14:paraId="35E511EE" w14:textId="77777777" w:rsidR="00E400FB" w:rsidRDefault="00E400FB">
      <w:pPr>
        <w:spacing w:after="0" w:line="360" w:lineRule="auto"/>
        <w:jc w:val="both"/>
      </w:pPr>
    </w:p>
    <w:p w14:paraId="0D621551" w14:textId="77777777" w:rsidR="001D7FFD" w:rsidRDefault="001D7FFD">
      <w:pPr>
        <w:spacing w:after="0" w:line="360" w:lineRule="auto"/>
        <w:jc w:val="both"/>
        <w:rPr>
          <w:b/>
          <w:lang w:val="de-DE"/>
        </w:rPr>
      </w:pPr>
    </w:p>
    <w:p w14:paraId="3ADE3AAF" w14:textId="77777777" w:rsidR="001D7FFD" w:rsidRDefault="001D7FFD">
      <w:pPr>
        <w:spacing w:after="0" w:line="360" w:lineRule="auto"/>
        <w:jc w:val="both"/>
        <w:rPr>
          <w:b/>
          <w:lang w:val="de-DE"/>
        </w:rPr>
      </w:pPr>
    </w:p>
    <w:p w14:paraId="5323940D" w14:textId="77777777" w:rsidR="001D7FFD" w:rsidRDefault="001D7FFD">
      <w:pPr>
        <w:spacing w:after="0" w:line="360" w:lineRule="auto"/>
        <w:jc w:val="both"/>
        <w:rPr>
          <w:b/>
          <w:lang w:val="de-DE"/>
        </w:rPr>
      </w:pPr>
    </w:p>
    <w:p w14:paraId="1AF79F3A" w14:textId="77777777" w:rsidR="001D7FFD" w:rsidRDefault="001D7FFD">
      <w:pPr>
        <w:spacing w:after="0" w:line="360" w:lineRule="auto"/>
        <w:jc w:val="both"/>
        <w:rPr>
          <w:b/>
          <w:lang w:val="de-DE"/>
        </w:rPr>
      </w:pPr>
    </w:p>
    <w:p w14:paraId="1D99DCCE" w14:textId="16F39DC0" w:rsidR="00E400FB" w:rsidRPr="00376DA5" w:rsidRDefault="0014454C">
      <w:pPr>
        <w:spacing w:after="0" w:line="360" w:lineRule="auto"/>
        <w:jc w:val="both"/>
        <w:rPr>
          <w:b/>
          <w:lang w:val="de-DE"/>
        </w:rPr>
      </w:pPr>
      <w:r w:rsidRPr="00376DA5">
        <w:rPr>
          <w:b/>
          <w:lang w:val="de-DE"/>
        </w:rPr>
        <w:t>Einleitung</w:t>
      </w:r>
    </w:p>
    <w:p w14:paraId="6E860863" w14:textId="46E9A4BA" w:rsidR="0014454C" w:rsidRPr="0014454C" w:rsidRDefault="0014454C" w:rsidP="009E0E1D">
      <w:pPr>
        <w:spacing w:after="0" w:line="360" w:lineRule="auto"/>
        <w:jc w:val="both"/>
        <w:rPr>
          <w:lang w:val="de-DE"/>
        </w:rPr>
      </w:pPr>
      <w:r>
        <w:rPr>
          <w:lang w:val="de"/>
        </w:rPr>
        <w:t xml:space="preserve">Die Marke EDGE für Inklusive Unternehmen wurde als Ergebnis des Erasmus+ Projekts entwickelt, das darauf abzielt, die Implementierung inklusiver Managementpraktiken in Unternehmen mit besonderem Fokus auf Menschen mit Behinderungen zu fördern. </w:t>
      </w:r>
    </w:p>
    <w:p w14:paraId="26FCAB36" w14:textId="1BB915E4" w:rsidR="0014454C" w:rsidRPr="0014454C" w:rsidRDefault="0014454C" w:rsidP="009E0E1D">
      <w:pPr>
        <w:spacing w:after="0" w:line="360" w:lineRule="auto"/>
        <w:jc w:val="both"/>
        <w:rPr>
          <w:lang w:val="de-DE"/>
        </w:rPr>
      </w:pPr>
      <w:r>
        <w:rPr>
          <w:lang w:val="de"/>
        </w:rPr>
        <w:t xml:space="preserve">Dieses Dokument enthält die Anforderungen an die Marke EDGE und ist eng mit dem Handbuch und dem Short Guide für Inklusive Unternehmen verbunden. </w:t>
      </w:r>
    </w:p>
    <w:p w14:paraId="46410A2A" w14:textId="77777777" w:rsidR="0014454C" w:rsidRPr="0014454C" w:rsidRDefault="0014454C" w:rsidP="009E0E1D">
      <w:pPr>
        <w:spacing w:after="0" w:line="360" w:lineRule="auto"/>
        <w:jc w:val="both"/>
        <w:rPr>
          <w:lang w:val="de-DE"/>
        </w:rPr>
      </w:pPr>
      <w:r>
        <w:rPr>
          <w:lang w:val="de"/>
        </w:rPr>
        <w:t xml:space="preserve">Die Anerkennung erfolgt auf freiwilliger Basis. </w:t>
      </w:r>
    </w:p>
    <w:p w14:paraId="3460F003" w14:textId="77777777" w:rsidR="00E400FB" w:rsidRPr="0014454C" w:rsidRDefault="00E400FB">
      <w:pPr>
        <w:spacing w:after="0" w:line="360" w:lineRule="auto"/>
        <w:jc w:val="both"/>
        <w:rPr>
          <w:lang w:val="de-DE"/>
        </w:rPr>
      </w:pPr>
    </w:p>
    <w:p w14:paraId="05E476F0" w14:textId="1F13BF79" w:rsidR="00E400FB" w:rsidRDefault="0014454C" w:rsidP="006C0C11">
      <w:pPr>
        <w:pStyle w:val="berschrift1"/>
      </w:pPr>
      <w:r>
        <w:t>ZIELGRUPPE</w:t>
      </w:r>
    </w:p>
    <w:p w14:paraId="28B3927B" w14:textId="64A953E8" w:rsidR="00E400FB" w:rsidRPr="00200FD3" w:rsidRDefault="0014454C">
      <w:pPr>
        <w:spacing w:after="0" w:line="360" w:lineRule="auto"/>
        <w:jc w:val="both"/>
        <w:rPr>
          <w:lang w:val="de-DE"/>
        </w:rPr>
      </w:pPr>
      <w:r w:rsidRPr="00200FD3">
        <w:rPr>
          <w:lang w:val="de-DE"/>
        </w:rPr>
        <w:t>Unternehmen</w:t>
      </w:r>
      <w:r w:rsidR="00E152CB" w:rsidRPr="00200FD3">
        <w:rPr>
          <w:lang w:val="de-DE"/>
        </w:rPr>
        <w:t xml:space="preserve"> (</w:t>
      </w:r>
      <w:r w:rsidRPr="00200FD3">
        <w:rPr>
          <w:lang w:val="de-DE"/>
        </w:rPr>
        <w:t>KMU</w:t>
      </w:r>
      <w:r w:rsidR="00E152CB" w:rsidRPr="00200FD3">
        <w:rPr>
          <w:lang w:val="de-DE"/>
        </w:rPr>
        <w:t xml:space="preserve">, </w:t>
      </w:r>
      <w:r w:rsidR="00376DA5">
        <w:rPr>
          <w:lang w:val="de-DE"/>
        </w:rPr>
        <w:t>Großu</w:t>
      </w:r>
      <w:r w:rsidR="00200FD3" w:rsidRPr="00200FD3">
        <w:rPr>
          <w:lang w:val="de-DE"/>
        </w:rPr>
        <w:t>nternehmen</w:t>
      </w:r>
      <w:r w:rsidR="00E152CB" w:rsidRPr="00200FD3">
        <w:rPr>
          <w:lang w:val="de-DE"/>
        </w:rPr>
        <w:t xml:space="preserve">, </w:t>
      </w:r>
      <w:r w:rsidR="00200FD3" w:rsidRPr="00200FD3">
        <w:rPr>
          <w:lang w:val="de-DE"/>
        </w:rPr>
        <w:t>Sozialfirmen</w:t>
      </w:r>
      <w:r w:rsidR="00E152CB" w:rsidRPr="00200FD3">
        <w:rPr>
          <w:lang w:val="de-DE"/>
        </w:rPr>
        <w:t xml:space="preserve">, </w:t>
      </w:r>
      <w:r w:rsidR="00200FD3" w:rsidRPr="00200FD3">
        <w:rPr>
          <w:lang w:val="de-DE"/>
        </w:rPr>
        <w:t>S</w:t>
      </w:r>
      <w:r w:rsidR="00E152CB" w:rsidRPr="00200FD3">
        <w:rPr>
          <w:lang w:val="de-DE"/>
        </w:rPr>
        <w:t>tart-ups)</w:t>
      </w:r>
      <w:r w:rsidR="00376DA5">
        <w:rPr>
          <w:lang w:val="de-DE"/>
        </w:rPr>
        <w:t>,</w:t>
      </w:r>
      <w:r w:rsidR="00E152CB" w:rsidRPr="00200FD3">
        <w:rPr>
          <w:lang w:val="de-DE"/>
        </w:rPr>
        <w:t xml:space="preserve"> </w:t>
      </w:r>
      <w:r w:rsidR="00200FD3">
        <w:rPr>
          <w:lang w:val="de"/>
        </w:rPr>
        <w:t>die zur Nachhaltigkeit eines inklusiven Arbeitsmarktes beitragen und in folgenden Bereichen aktiv sind</w:t>
      </w:r>
      <w:r w:rsidR="00E152CB" w:rsidRPr="00200FD3">
        <w:rPr>
          <w:lang w:val="de-DE"/>
        </w:rPr>
        <w:t>:</w:t>
      </w:r>
    </w:p>
    <w:p w14:paraId="228FC6D3" w14:textId="4EC3BEB6" w:rsidR="00200FD3" w:rsidRPr="00731149" w:rsidRDefault="00200FD3" w:rsidP="00200FD3">
      <w:pPr>
        <w:numPr>
          <w:ilvl w:val="0"/>
          <w:numId w:val="4"/>
        </w:numPr>
        <w:pBdr>
          <w:top w:val="nil"/>
          <w:left w:val="nil"/>
          <w:bottom w:val="nil"/>
          <w:right w:val="nil"/>
          <w:between w:val="nil"/>
        </w:pBdr>
        <w:spacing w:after="0" w:line="360" w:lineRule="auto"/>
        <w:jc w:val="both"/>
        <w:rPr>
          <w:lang w:val="de"/>
        </w:rPr>
      </w:pPr>
      <w:r w:rsidRPr="00731149">
        <w:rPr>
          <w:lang w:val="de"/>
        </w:rPr>
        <w:t xml:space="preserve">Rekrutierung, Entwicklung und </w:t>
      </w:r>
      <w:r w:rsidR="00010C19" w:rsidRPr="00731149">
        <w:rPr>
          <w:lang w:val="de"/>
        </w:rPr>
        <w:t>Fortschritt</w:t>
      </w:r>
    </w:p>
    <w:p w14:paraId="0D8E8C08" w14:textId="0B136448" w:rsidR="00E400FB" w:rsidRDefault="00E0617F">
      <w:pPr>
        <w:numPr>
          <w:ilvl w:val="0"/>
          <w:numId w:val="1"/>
        </w:numPr>
        <w:pBdr>
          <w:top w:val="nil"/>
          <w:left w:val="nil"/>
          <w:bottom w:val="nil"/>
          <w:right w:val="nil"/>
          <w:between w:val="nil"/>
        </w:pBdr>
        <w:spacing w:after="0" w:line="360" w:lineRule="auto"/>
        <w:jc w:val="both"/>
        <w:rPr>
          <w:color w:val="000000"/>
        </w:rPr>
      </w:pPr>
      <w:r>
        <w:rPr>
          <w:color w:val="000000"/>
        </w:rPr>
        <w:t>Mitarbeiter</w:t>
      </w:r>
      <w:r w:rsidR="003A6354">
        <w:rPr>
          <w:color w:val="000000"/>
        </w:rPr>
        <w:t>Innen</w:t>
      </w:r>
      <w:r>
        <w:rPr>
          <w:color w:val="000000"/>
        </w:rPr>
        <w:t>bindung</w:t>
      </w:r>
    </w:p>
    <w:p w14:paraId="309EC17C" w14:textId="64BCE778" w:rsidR="00E400FB" w:rsidRDefault="00E3558A">
      <w:pPr>
        <w:numPr>
          <w:ilvl w:val="0"/>
          <w:numId w:val="1"/>
        </w:numPr>
        <w:pBdr>
          <w:top w:val="nil"/>
          <w:left w:val="nil"/>
          <w:bottom w:val="nil"/>
          <w:right w:val="nil"/>
          <w:between w:val="nil"/>
        </w:pBdr>
        <w:spacing w:after="0" w:line="360" w:lineRule="auto"/>
        <w:jc w:val="both"/>
        <w:rPr>
          <w:color w:val="000000"/>
        </w:rPr>
      </w:pPr>
      <w:r>
        <w:rPr>
          <w:color w:val="000000"/>
        </w:rPr>
        <w:t>Zugangsmöglichkeiten, Barrierefreiheit</w:t>
      </w:r>
    </w:p>
    <w:p w14:paraId="78CF0CA0" w14:textId="77777777" w:rsidR="00FF3B28" w:rsidRDefault="00FF3B28" w:rsidP="00FF3B28">
      <w:pPr>
        <w:numPr>
          <w:ilvl w:val="0"/>
          <w:numId w:val="1"/>
        </w:numPr>
        <w:pBdr>
          <w:top w:val="nil"/>
          <w:left w:val="nil"/>
          <w:bottom w:val="nil"/>
          <w:right w:val="nil"/>
          <w:between w:val="nil"/>
        </w:pBdr>
        <w:spacing w:after="0" w:line="360" w:lineRule="auto"/>
        <w:jc w:val="both"/>
        <w:rPr>
          <w:color w:val="000000"/>
          <w:lang w:val="de-DE"/>
        </w:rPr>
      </w:pPr>
      <w:r>
        <w:rPr>
          <w:color w:val="000000"/>
          <w:lang w:val="de-DE"/>
        </w:rPr>
        <w:t>Dienstleistungen</w:t>
      </w:r>
      <w:r w:rsidR="00E152CB" w:rsidRPr="00FF3B28">
        <w:rPr>
          <w:color w:val="000000"/>
          <w:lang w:val="de-DE"/>
        </w:rPr>
        <w:t xml:space="preserve"> </w:t>
      </w:r>
      <w:r>
        <w:rPr>
          <w:color w:val="000000"/>
          <w:lang w:val="de"/>
        </w:rPr>
        <w:t>(einschließlich Einzelhandel, Banken, Gesundheitswesen usw.)</w:t>
      </w:r>
      <w:r w:rsidR="00E152CB" w:rsidRPr="00FF3B28">
        <w:rPr>
          <w:color w:val="000000"/>
          <w:lang w:val="de-DE"/>
        </w:rPr>
        <w:t>.)</w:t>
      </w:r>
    </w:p>
    <w:p w14:paraId="7855D514" w14:textId="6A8FBB78" w:rsidR="00E400FB" w:rsidRDefault="00FF3B28" w:rsidP="006C0C11">
      <w:pPr>
        <w:numPr>
          <w:ilvl w:val="0"/>
          <w:numId w:val="1"/>
        </w:numPr>
        <w:pBdr>
          <w:top w:val="nil"/>
          <w:left w:val="nil"/>
          <w:bottom w:val="nil"/>
          <w:right w:val="nil"/>
          <w:between w:val="nil"/>
        </w:pBdr>
        <w:spacing w:after="0" w:line="360" w:lineRule="auto"/>
        <w:jc w:val="both"/>
        <w:rPr>
          <w:color w:val="000000"/>
          <w:lang w:val="de-DE"/>
        </w:rPr>
      </w:pPr>
      <w:r w:rsidRPr="00FF3B28">
        <w:rPr>
          <w:color w:val="000000"/>
          <w:lang w:val="de"/>
        </w:rPr>
        <w:t xml:space="preserve">Gesellschaftliches Engagement </w:t>
      </w:r>
    </w:p>
    <w:p w14:paraId="2717DA9D" w14:textId="77777777" w:rsidR="006C0C11" w:rsidRPr="006C0C11" w:rsidRDefault="006C0C11" w:rsidP="006C0C11">
      <w:pPr>
        <w:pBdr>
          <w:top w:val="nil"/>
          <w:left w:val="nil"/>
          <w:bottom w:val="nil"/>
          <w:right w:val="nil"/>
          <w:between w:val="nil"/>
        </w:pBdr>
        <w:spacing w:after="0" w:line="360" w:lineRule="auto"/>
        <w:ind w:left="720"/>
        <w:jc w:val="both"/>
        <w:rPr>
          <w:color w:val="000000"/>
          <w:lang w:val="de-DE"/>
        </w:rPr>
      </w:pPr>
    </w:p>
    <w:p w14:paraId="167CA1C8" w14:textId="69597662" w:rsidR="00200FD3" w:rsidRDefault="00BB65DB" w:rsidP="006C0C11">
      <w:pPr>
        <w:pStyle w:val="berschrift1"/>
      </w:pPr>
      <w:r>
        <w:rPr>
          <w:lang w:val="de"/>
        </w:rPr>
        <w:t>UNTERSTÜTZER</w:t>
      </w:r>
    </w:p>
    <w:p w14:paraId="393781D5" w14:textId="5282E4C1" w:rsidR="00E400FB" w:rsidRPr="001D7FFD" w:rsidRDefault="00200FD3" w:rsidP="001D7FFD">
      <w:pPr>
        <w:spacing w:after="0" w:line="360" w:lineRule="auto"/>
        <w:jc w:val="both"/>
        <w:rPr>
          <w:lang w:val="de-DE"/>
        </w:rPr>
      </w:pPr>
      <w:r>
        <w:rPr>
          <w:lang w:val="de"/>
        </w:rPr>
        <w:t>Unternehmen der öffentlichen, privaten, genossenschaftlichen und sozialwirtschaftlichen Sektoren</w:t>
      </w:r>
    </w:p>
    <w:p w14:paraId="7443C2EB" w14:textId="325CD7FF" w:rsidR="00200FD3" w:rsidRDefault="00200FD3" w:rsidP="006C0C11">
      <w:pPr>
        <w:pStyle w:val="berschrift1"/>
      </w:pPr>
      <w:r>
        <w:rPr>
          <w:lang w:val="de"/>
        </w:rPr>
        <w:t>BEGÜNSTIGTE</w:t>
      </w:r>
    </w:p>
    <w:p w14:paraId="46E93EB0" w14:textId="10FE24E7" w:rsidR="00E400FB" w:rsidRPr="00200FD3" w:rsidRDefault="00200FD3">
      <w:pPr>
        <w:spacing w:after="0" w:line="360" w:lineRule="auto"/>
        <w:jc w:val="both"/>
        <w:rPr>
          <w:lang w:val="de-DE"/>
        </w:rPr>
      </w:pPr>
      <w:r>
        <w:rPr>
          <w:lang w:val="de"/>
        </w:rPr>
        <w:t>Menschen mit Be</w:t>
      </w:r>
      <w:r w:rsidR="00FF3B28">
        <w:rPr>
          <w:lang w:val="de"/>
        </w:rPr>
        <w:t>einträchtig</w:t>
      </w:r>
      <w:r>
        <w:rPr>
          <w:lang w:val="de"/>
        </w:rPr>
        <w:t>ungen, die ein Unternehmen gründen oder erwerbstätig</w:t>
      </w:r>
      <w:r w:rsidRPr="00200FD3">
        <w:rPr>
          <w:lang w:val="de"/>
        </w:rPr>
        <w:t xml:space="preserve"> </w:t>
      </w:r>
      <w:r>
        <w:rPr>
          <w:lang w:val="de"/>
        </w:rPr>
        <w:t>sind</w:t>
      </w:r>
      <w:r w:rsidR="00E152CB" w:rsidRPr="00200FD3">
        <w:rPr>
          <w:lang w:val="de-DE"/>
        </w:rPr>
        <w:t>.</w:t>
      </w:r>
    </w:p>
    <w:p w14:paraId="7D16B030" w14:textId="28A42AB2" w:rsidR="00E400FB" w:rsidRDefault="00E400FB">
      <w:pPr>
        <w:spacing w:after="0" w:line="360" w:lineRule="auto"/>
        <w:jc w:val="both"/>
        <w:rPr>
          <w:lang w:val="de-DE"/>
        </w:rPr>
      </w:pPr>
    </w:p>
    <w:p w14:paraId="3D06B21A" w14:textId="028E90E4" w:rsidR="001D7FFD" w:rsidRDefault="001D7FFD">
      <w:pPr>
        <w:spacing w:after="0" w:line="360" w:lineRule="auto"/>
        <w:jc w:val="both"/>
        <w:rPr>
          <w:lang w:val="de-DE"/>
        </w:rPr>
      </w:pPr>
    </w:p>
    <w:p w14:paraId="325926F6" w14:textId="213884B0" w:rsidR="001D7FFD" w:rsidRDefault="001D7FFD">
      <w:pPr>
        <w:spacing w:after="0" w:line="360" w:lineRule="auto"/>
        <w:jc w:val="both"/>
        <w:rPr>
          <w:lang w:val="de-DE"/>
        </w:rPr>
      </w:pPr>
    </w:p>
    <w:p w14:paraId="10470BD6" w14:textId="109DD78D" w:rsidR="001D7FFD" w:rsidRDefault="001D7FFD">
      <w:pPr>
        <w:spacing w:after="0" w:line="360" w:lineRule="auto"/>
        <w:jc w:val="both"/>
        <w:rPr>
          <w:lang w:val="de-DE"/>
        </w:rPr>
      </w:pPr>
    </w:p>
    <w:p w14:paraId="126308A7" w14:textId="77777777" w:rsidR="001D7FFD" w:rsidRPr="00200FD3" w:rsidRDefault="001D7FFD">
      <w:pPr>
        <w:spacing w:after="0" w:line="360" w:lineRule="auto"/>
        <w:jc w:val="both"/>
        <w:rPr>
          <w:lang w:val="de-DE"/>
        </w:rPr>
      </w:pPr>
    </w:p>
    <w:p w14:paraId="6A7221DD" w14:textId="570E0184" w:rsidR="00E400FB" w:rsidRDefault="00E152CB" w:rsidP="006C0C11">
      <w:pPr>
        <w:pStyle w:val="berschrift1"/>
      </w:pPr>
      <w:r>
        <w:t>PRO</w:t>
      </w:r>
      <w:r w:rsidR="0003215E">
        <w:t>Z</w:t>
      </w:r>
      <w:r>
        <w:t>ESS</w:t>
      </w:r>
    </w:p>
    <w:p w14:paraId="2AEF62D3" w14:textId="7C4FACA1" w:rsidR="006C0C11" w:rsidRPr="001D7FFD" w:rsidRDefault="0003215E">
      <w:pPr>
        <w:spacing w:after="0" w:line="360" w:lineRule="auto"/>
        <w:jc w:val="both"/>
        <w:rPr>
          <w:lang w:val="de"/>
        </w:rPr>
      </w:pPr>
      <w:r>
        <w:rPr>
          <w:lang w:val="de"/>
        </w:rPr>
        <w:t>Die Marke "Inklusives Unternehmen" wird an diejenigen vergeben, die im Jahr vor der Bewerbung offene und in</w:t>
      </w:r>
      <w:r w:rsidR="00FF3B28">
        <w:rPr>
          <w:lang w:val="de"/>
        </w:rPr>
        <w:t>klus</w:t>
      </w:r>
      <w:r>
        <w:rPr>
          <w:lang w:val="de"/>
        </w:rPr>
        <w:t>ive Praktiken in den oben genannten Bereichen gezeigt haben.</w:t>
      </w:r>
      <w:r w:rsidR="00E152CB" w:rsidRPr="0003215E">
        <w:rPr>
          <w:lang w:val="de-DE"/>
        </w:rPr>
        <w:t xml:space="preserve"> </w:t>
      </w:r>
      <w:r>
        <w:rPr>
          <w:lang w:val="de"/>
        </w:rPr>
        <w:t>Die Marke kann auch an Unternehmen vergeben werden, die sich zur Umsetzung der EDGE-Richtlinien gemäß dem Handbuch</w:t>
      </w:r>
      <w:r w:rsidR="00BE21E6">
        <w:rPr>
          <w:lang w:val="de"/>
        </w:rPr>
        <w:t xml:space="preserve"> für Inklusive Unternehmen</w:t>
      </w:r>
      <w:r>
        <w:rPr>
          <w:lang w:val="de"/>
        </w:rPr>
        <w:t xml:space="preserve"> verpflichten. In diesem speziellen Fall prüft </w:t>
      </w:r>
      <w:r w:rsidR="00BE21E6">
        <w:rPr>
          <w:lang w:val="de"/>
        </w:rPr>
        <w:t>ein</w:t>
      </w:r>
      <w:r>
        <w:rPr>
          <w:lang w:val="de"/>
        </w:rPr>
        <w:t xml:space="preserve"> </w:t>
      </w:r>
      <w:r w:rsidR="00BE21E6">
        <w:rPr>
          <w:lang w:val="de"/>
        </w:rPr>
        <w:t>Komitee</w:t>
      </w:r>
      <w:r>
        <w:rPr>
          <w:lang w:val="de"/>
        </w:rPr>
        <w:t xml:space="preserve">, ob die Anforderungen innerhalb von 6 Monaten nach </w:t>
      </w:r>
      <w:r w:rsidR="00E3558A">
        <w:rPr>
          <w:lang w:val="de"/>
        </w:rPr>
        <w:t>der Antragstellung</w:t>
      </w:r>
      <w:r>
        <w:rPr>
          <w:lang w:val="de"/>
        </w:rPr>
        <w:t xml:space="preserve"> erfüll</w:t>
      </w:r>
      <w:r w:rsidR="00BE21E6">
        <w:rPr>
          <w:lang w:val="de"/>
        </w:rPr>
        <w:t>t worden sind</w:t>
      </w:r>
      <w:r>
        <w:rPr>
          <w:lang w:val="de"/>
        </w:rPr>
        <w:t>.</w:t>
      </w:r>
    </w:p>
    <w:p w14:paraId="778C1E8C" w14:textId="6EB0B692" w:rsidR="00BE21E6" w:rsidRDefault="00BE21E6" w:rsidP="006C0C11">
      <w:pPr>
        <w:pStyle w:val="berschrift1"/>
      </w:pPr>
      <w:r>
        <w:rPr>
          <w:lang w:val="de"/>
        </w:rPr>
        <w:t>ANTRAGSTELL</w:t>
      </w:r>
      <w:r w:rsidR="00FF3B28">
        <w:rPr>
          <w:lang w:val="de"/>
        </w:rPr>
        <w:t>UNG</w:t>
      </w:r>
    </w:p>
    <w:p w14:paraId="654DC831" w14:textId="4B61E09B" w:rsidR="00E400FB" w:rsidRPr="00BE21E6" w:rsidRDefault="00BE21E6">
      <w:pPr>
        <w:spacing w:after="0" w:line="360" w:lineRule="auto"/>
        <w:jc w:val="both"/>
        <w:rPr>
          <w:lang w:val="de-DE"/>
        </w:rPr>
      </w:pPr>
      <w:r>
        <w:rPr>
          <w:lang w:val="de"/>
        </w:rPr>
        <w:t xml:space="preserve">In einem ersten Schritt kann das Unternehmen seine </w:t>
      </w:r>
      <w:r w:rsidR="00FF3B28">
        <w:rPr>
          <w:lang w:val="de"/>
        </w:rPr>
        <w:t>Bewerbung</w:t>
      </w:r>
      <w:r>
        <w:rPr>
          <w:lang w:val="de"/>
        </w:rPr>
        <w:t xml:space="preserve"> während </w:t>
      </w:r>
      <w:r w:rsidR="00393DF1">
        <w:rPr>
          <w:lang w:val="de"/>
        </w:rPr>
        <w:t>einer</w:t>
      </w:r>
      <w:r>
        <w:rPr>
          <w:lang w:val="de"/>
        </w:rPr>
        <w:t xml:space="preserve"> Multiplikatorenveranstaltung und nach Kenntnisnahme der zum Projekt veröffentlichten Richtlinien dem jeweiligen Partnerland vorlegen. </w:t>
      </w:r>
      <w:hyperlink r:id="rId9">
        <w:r w:rsidR="00E152CB" w:rsidRPr="00BE21E6">
          <w:rPr>
            <w:color w:val="1155CC"/>
            <w:u w:val="single"/>
            <w:lang w:val="de-DE"/>
          </w:rPr>
          <w:t>website</w:t>
        </w:r>
      </w:hyperlink>
      <w:r w:rsidR="00E152CB" w:rsidRPr="00BE21E6">
        <w:rPr>
          <w:lang w:val="de-DE"/>
        </w:rPr>
        <w:t xml:space="preserve">. </w:t>
      </w:r>
    </w:p>
    <w:p w14:paraId="7405E819" w14:textId="21A73654" w:rsidR="00E400FB" w:rsidRPr="00BE21E6" w:rsidRDefault="00BE21E6">
      <w:pPr>
        <w:spacing w:after="0" w:line="360" w:lineRule="auto"/>
        <w:jc w:val="both"/>
        <w:rPr>
          <w:lang w:val="de-DE"/>
        </w:rPr>
      </w:pPr>
      <w:r>
        <w:rPr>
          <w:lang w:val="de"/>
        </w:rPr>
        <w:t xml:space="preserve">Als zweiten Schritt muss der Antragsteller das Antragsformular auf der Website ausfüllen </w:t>
      </w:r>
      <w:r w:rsidR="00E152CB" w:rsidRPr="00BE21E6">
        <w:rPr>
          <w:highlight w:val="yellow"/>
          <w:lang w:val="de-DE"/>
        </w:rPr>
        <w:t>(Link:::::).</w:t>
      </w:r>
      <w:r w:rsidR="00E152CB" w:rsidRPr="00BE21E6">
        <w:rPr>
          <w:lang w:val="de-DE"/>
        </w:rPr>
        <w:t xml:space="preserve">  </w:t>
      </w:r>
    </w:p>
    <w:p w14:paraId="788C579C" w14:textId="179EA503" w:rsidR="00E400FB" w:rsidRPr="00BE21E6" w:rsidRDefault="00BE21E6">
      <w:pPr>
        <w:spacing w:after="0" w:line="360" w:lineRule="auto"/>
        <w:jc w:val="both"/>
        <w:rPr>
          <w:lang w:val="de-DE"/>
        </w:rPr>
      </w:pPr>
      <w:r>
        <w:rPr>
          <w:lang w:val="de"/>
        </w:rPr>
        <w:t xml:space="preserve">Jede Projektpartnerorganisation ist dafür verantwortlich, die </w:t>
      </w:r>
      <w:r w:rsidR="00FF3B28">
        <w:rPr>
          <w:lang w:val="de"/>
        </w:rPr>
        <w:t>Bewerbungs</w:t>
      </w:r>
      <w:r>
        <w:rPr>
          <w:lang w:val="de"/>
        </w:rPr>
        <w:t>formulare von ihren Landsleuten zu sammeln, die Kriterien der Anforderungen zu überprüfen und das Komitee zu informieren.</w:t>
      </w:r>
    </w:p>
    <w:p w14:paraId="3B09F2CF" w14:textId="58F611F0" w:rsidR="00E400FB" w:rsidRDefault="003E23EA" w:rsidP="006C0C11">
      <w:pPr>
        <w:pStyle w:val="berschrift1"/>
      </w:pPr>
      <w:r>
        <w:t>K</w:t>
      </w:r>
      <w:r w:rsidR="00E152CB">
        <w:t>OMITTEE</w:t>
      </w:r>
    </w:p>
    <w:p w14:paraId="3C7D62B8" w14:textId="3C2D15C5" w:rsidR="00E400FB" w:rsidRPr="00393DF1" w:rsidRDefault="00393DF1">
      <w:pPr>
        <w:spacing w:after="0" w:line="360" w:lineRule="auto"/>
        <w:jc w:val="both"/>
        <w:rPr>
          <w:lang w:val="de-DE"/>
        </w:rPr>
      </w:pPr>
      <w:r>
        <w:rPr>
          <w:lang w:val="de"/>
        </w:rPr>
        <w:t>Ein Komitee, das sich aus internen Expert</w:t>
      </w:r>
      <w:r w:rsidR="0059209D">
        <w:rPr>
          <w:lang w:val="de"/>
        </w:rPr>
        <w:t>Inn</w:t>
      </w:r>
      <w:r>
        <w:rPr>
          <w:lang w:val="de"/>
        </w:rPr>
        <w:t xml:space="preserve">en </w:t>
      </w:r>
      <w:r w:rsidR="00BC56B9">
        <w:rPr>
          <w:lang w:val="de"/>
        </w:rPr>
        <w:t>der jeweiligen</w:t>
      </w:r>
      <w:r>
        <w:rPr>
          <w:lang w:val="de"/>
        </w:rPr>
        <w:t xml:space="preserve"> Partnerorganisation zusammensetzt, ist für die Bewertung der </w:t>
      </w:r>
      <w:r w:rsidR="00961440">
        <w:rPr>
          <w:lang w:val="de"/>
        </w:rPr>
        <w:t>Bewerbungen</w:t>
      </w:r>
      <w:r>
        <w:rPr>
          <w:lang w:val="de"/>
        </w:rPr>
        <w:t xml:space="preserve"> und die Vergabe der Marke EDGE für Inklusive Unternehmen verantwortlich</w:t>
      </w:r>
      <w:r w:rsidR="00E152CB" w:rsidRPr="00393DF1">
        <w:rPr>
          <w:lang w:val="de-DE"/>
        </w:rPr>
        <w:t>.</w:t>
      </w:r>
    </w:p>
    <w:p w14:paraId="31411239" w14:textId="542CCA6D" w:rsidR="00E400FB" w:rsidRPr="006C0C11" w:rsidRDefault="00E152CB" w:rsidP="006C0C11">
      <w:pPr>
        <w:pStyle w:val="berschrift1"/>
      </w:pPr>
      <w:r w:rsidRPr="006C0C11">
        <w:t>REG</w:t>
      </w:r>
      <w:r w:rsidR="00393DF1" w:rsidRPr="006C0C11">
        <w:t>ELUNGEN</w:t>
      </w:r>
    </w:p>
    <w:p w14:paraId="0D00D4CD" w14:textId="66E111D8" w:rsidR="00393DF1" w:rsidRPr="00393DF1" w:rsidRDefault="00393DF1" w:rsidP="00685054">
      <w:pPr>
        <w:spacing w:after="0" w:line="360" w:lineRule="auto"/>
        <w:jc w:val="both"/>
        <w:rPr>
          <w:lang w:val="de-DE"/>
        </w:rPr>
      </w:pPr>
      <w:r>
        <w:rPr>
          <w:lang w:val="de"/>
        </w:rPr>
        <w:t xml:space="preserve">Die Partner einigten sich auf folgende Regelungen für die </w:t>
      </w:r>
    </w:p>
    <w:p w14:paraId="41BEB270" w14:textId="77777777" w:rsidR="00E400FB" w:rsidRPr="00393DF1" w:rsidRDefault="00E400FB">
      <w:pPr>
        <w:spacing w:after="0" w:line="360" w:lineRule="auto"/>
        <w:jc w:val="both"/>
        <w:rPr>
          <w:u w:val="single"/>
          <w:lang w:val="de-DE"/>
        </w:rPr>
      </w:pPr>
    </w:p>
    <w:p w14:paraId="516A5CED" w14:textId="495CED99" w:rsidR="00393DF1" w:rsidRPr="00393DF1" w:rsidRDefault="00393DF1" w:rsidP="00B74725">
      <w:pPr>
        <w:spacing w:after="0" w:line="360" w:lineRule="auto"/>
        <w:jc w:val="center"/>
        <w:rPr>
          <w:b/>
          <w:i/>
          <w:u w:val="single"/>
          <w:lang w:val="de-DE"/>
        </w:rPr>
      </w:pPr>
      <w:r>
        <w:rPr>
          <w:b/>
          <w:i/>
          <w:u w:val="single"/>
          <w:lang w:val="de"/>
        </w:rPr>
        <w:t xml:space="preserve">Richtlinien für die </w:t>
      </w:r>
      <w:r w:rsidR="004E6513">
        <w:rPr>
          <w:b/>
          <w:i/>
          <w:u w:val="single"/>
          <w:lang w:val="de"/>
        </w:rPr>
        <w:t xml:space="preserve">Vergabe der </w:t>
      </w:r>
      <w:r>
        <w:rPr>
          <w:b/>
          <w:i/>
          <w:u w:val="single"/>
          <w:lang w:val="de"/>
        </w:rPr>
        <w:t xml:space="preserve">Marke EDGE für Inklusive Unternehmen </w:t>
      </w:r>
    </w:p>
    <w:p w14:paraId="123CBB66" w14:textId="77777777" w:rsidR="00E400FB" w:rsidRPr="00393DF1" w:rsidRDefault="00E400FB">
      <w:pPr>
        <w:spacing w:after="0" w:line="360" w:lineRule="auto"/>
        <w:jc w:val="both"/>
        <w:rPr>
          <w:lang w:val="de-DE"/>
        </w:rPr>
      </w:pPr>
    </w:p>
    <w:p w14:paraId="3EEDE89C" w14:textId="64D571E6" w:rsidR="00E400FB" w:rsidRPr="00725DDE" w:rsidRDefault="00E152CB">
      <w:pPr>
        <w:spacing w:after="0" w:line="360" w:lineRule="auto"/>
        <w:ind w:firstLine="708"/>
        <w:jc w:val="both"/>
        <w:rPr>
          <w:lang w:val="de-DE"/>
        </w:rPr>
      </w:pPr>
      <w:r w:rsidRPr="00725DDE">
        <w:rPr>
          <w:lang w:val="de-DE"/>
        </w:rPr>
        <w:t>Arti</w:t>
      </w:r>
      <w:r w:rsidR="00393DF1" w:rsidRPr="00725DDE">
        <w:rPr>
          <w:lang w:val="de-DE"/>
        </w:rPr>
        <w:t>kel</w:t>
      </w:r>
      <w:r w:rsidRPr="00725DDE">
        <w:rPr>
          <w:lang w:val="de-DE"/>
        </w:rPr>
        <w:t xml:space="preserve"> 1 - </w:t>
      </w:r>
      <w:r w:rsidR="00BC56B9">
        <w:rPr>
          <w:lang w:val="de-DE"/>
        </w:rPr>
        <w:t>Gegenstand</w:t>
      </w:r>
    </w:p>
    <w:p w14:paraId="4801771F" w14:textId="09196F33" w:rsidR="00E400FB" w:rsidRPr="00725DDE" w:rsidRDefault="00725DDE">
      <w:pPr>
        <w:spacing w:after="0" w:line="360" w:lineRule="auto"/>
        <w:jc w:val="both"/>
        <w:rPr>
          <w:lang w:val="de-DE"/>
        </w:rPr>
      </w:pPr>
      <w:r>
        <w:rPr>
          <w:lang w:val="de"/>
        </w:rPr>
        <w:t>In dieser Verordnung wird das Verfahren für die Gewährung der Marke Edge für Inklusive Unternehmen erläutert.</w:t>
      </w:r>
    </w:p>
    <w:p w14:paraId="7B43C0EA" w14:textId="77777777" w:rsidR="00E400FB" w:rsidRPr="00725DDE" w:rsidRDefault="00E400FB">
      <w:pPr>
        <w:spacing w:after="0" w:line="360" w:lineRule="auto"/>
        <w:jc w:val="both"/>
        <w:rPr>
          <w:lang w:val="de-DE"/>
        </w:rPr>
      </w:pPr>
    </w:p>
    <w:p w14:paraId="714CDD59" w14:textId="1039E0F2" w:rsidR="00E400FB" w:rsidRPr="00725DDE" w:rsidRDefault="00393DF1">
      <w:pPr>
        <w:spacing w:after="0" w:line="360" w:lineRule="auto"/>
        <w:ind w:firstLine="708"/>
        <w:jc w:val="both"/>
        <w:rPr>
          <w:lang w:val="de-DE"/>
        </w:rPr>
      </w:pPr>
      <w:r w:rsidRPr="00725DDE">
        <w:rPr>
          <w:lang w:val="de-DE"/>
        </w:rPr>
        <w:t xml:space="preserve">Artikel </w:t>
      </w:r>
      <w:r w:rsidR="00E152CB" w:rsidRPr="00725DDE">
        <w:rPr>
          <w:lang w:val="de-DE"/>
        </w:rPr>
        <w:t xml:space="preserve">2 - </w:t>
      </w:r>
      <w:r w:rsidR="00725DDE">
        <w:rPr>
          <w:lang w:val="de"/>
        </w:rPr>
        <w:t>Natur und Zielsetzung</w:t>
      </w:r>
    </w:p>
    <w:p w14:paraId="2CD4816A" w14:textId="57FB09D2" w:rsidR="00E400FB" w:rsidRPr="00725DDE" w:rsidRDefault="00E152CB">
      <w:pPr>
        <w:spacing w:after="0" w:line="360" w:lineRule="auto"/>
        <w:jc w:val="both"/>
        <w:rPr>
          <w:lang w:val="de-DE"/>
        </w:rPr>
      </w:pPr>
      <w:r w:rsidRPr="00725DDE">
        <w:rPr>
          <w:lang w:val="de-DE"/>
        </w:rPr>
        <w:t xml:space="preserve">1 - </w:t>
      </w:r>
      <w:r w:rsidR="00725DDE">
        <w:rPr>
          <w:lang w:val="de"/>
        </w:rPr>
        <w:t>Die Marke EDGE für Inklusive Unternehmen, im Folgenden Marke EDGE genannt, soll die öffentliche Anerkennung und Identifizierung offener und integrativer Managementpraktiken, die von Unternehmen insbesondere gegenüber Menschen mit Beeinträchtigungen umgesetzt werden,</w:t>
      </w:r>
      <w:r w:rsidR="00725DDE" w:rsidRPr="00725DDE">
        <w:rPr>
          <w:lang w:val="de"/>
        </w:rPr>
        <w:t xml:space="preserve"> </w:t>
      </w:r>
      <w:r w:rsidR="00725DDE">
        <w:rPr>
          <w:lang w:val="de"/>
        </w:rPr>
        <w:t>fördern.</w:t>
      </w:r>
    </w:p>
    <w:p w14:paraId="6F759081" w14:textId="77777777" w:rsidR="00E400FB" w:rsidRPr="00725DDE" w:rsidRDefault="00E400FB">
      <w:pPr>
        <w:spacing w:after="0" w:line="360" w:lineRule="auto"/>
        <w:jc w:val="both"/>
        <w:rPr>
          <w:lang w:val="de-DE"/>
        </w:rPr>
      </w:pPr>
    </w:p>
    <w:p w14:paraId="0C358C45" w14:textId="2B43D52E" w:rsidR="00E400FB" w:rsidRPr="00725DDE" w:rsidRDefault="00393DF1">
      <w:pPr>
        <w:spacing w:after="0" w:line="360" w:lineRule="auto"/>
        <w:ind w:left="708"/>
        <w:jc w:val="both"/>
        <w:rPr>
          <w:lang w:val="de-DE"/>
        </w:rPr>
      </w:pPr>
      <w:r w:rsidRPr="00725DDE">
        <w:rPr>
          <w:lang w:val="de-DE"/>
        </w:rPr>
        <w:t xml:space="preserve">Artikel </w:t>
      </w:r>
      <w:r w:rsidR="00E152CB" w:rsidRPr="00725DDE">
        <w:rPr>
          <w:lang w:val="de-DE"/>
        </w:rPr>
        <w:t xml:space="preserve">3 - </w:t>
      </w:r>
      <w:r w:rsidR="00725DDE">
        <w:rPr>
          <w:lang w:val="de"/>
        </w:rPr>
        <w:t>Unterscheidungsebenen</w:t>
      </w:r>
    </w:p>
    <w:p w14:paraId="35183D26" w14:textId="4B1728BE" w:rsidR="009F42FE" w:rsidRPr="00725DDE" w:rsidRDefault="00E152CB">
      <w:pPr>
        <w:spacing w:after="0" w:line="360" w:lineRule="auto"/>
        <w:jc w:val="both"/>
        <w:rPr>
          <w:lang w:val="de-DE"/>
        </w:rPr>
      </w:pPr>
      <w:r w:rsidRPr="00725DDE">
        <w:rPr>
          <w:lang w:val="de-DE"/>
        </w:rPr>
        <w:t xml:space="preserve">1 - </w:t>
      </w:r>
      <w:r w:rsidR="00725DDE">
        <w:rPr>
          <w:lang w:val="de"/>
        </w:rPr>
        <w:t xml:space="preserve">Die Marke EDGE wird an Unternehmen verliehen, die im Jahr vor </w:t>
      </w:r>
      <w:r w:rsidR="00676B94">
        <w:rPr>
          <w:lang w:val="de"/>
        </w:rPr>
        <w:t>der Bewerbung</w:t>
      </w:r>
      <w:r w:rsidR="00725DDE">
        <w:rPr>
          <w:lang w:val="de"/>
        </w:rPr>
        <w:t xml:space="preserve"> oder </w:t>
      </w:r>
      <w:r w:rsidR="00676B94">
        <w:rPr>
          <w:lang w:val="de"/>
        </w:rPr>
        <w:t>in Zusammenhang mit</w:t>
      </w:r>
      <w:r w:rsidR="00725DDE">
        <w:rPr>
          <w:lang w:val="de"/>
        </w:rPr>
        <w:t xml:space="preserve"> den während des EDGE-Projekts entwickelten Aktivitäten in den folgenden Bereichen zur Nachhaltigkeit eines integrativen Arbeitsumfelds bei</w:t>
      </w:r>
      <w:r w:rsidR="00676B94">
        <w:rPr>
          <w:lang w:val="de"/>
        </w:rPr>
        <w:t>ge</w:t>
      </w:r>
      <w:r w:rsidR="00725DDE">
        <w:rPr>
          <w:lang w:val="de"/>
        </w:rPr>
        <w:t>tragen</w:t>
      </w:r>
      <w:r w:rsidR="00676B94">
        <w:rPr>
          <w:lang w:val="de"/>
        </w:rPr>
        <w:t xml:space="preserve"> haben</w:t>
      </w:r>
      <w:r w:rsidRPr="00725DDE">
        <w:rPr>
          <w:lang w:val="de-DE"/>
        </w:rPr>
        <w:t>:</w:t>
      </w:r>
    </w:p>
    <w:p w14:paraId="6E74CA69" w14:textId="31B1AC23" w:rsidR="00E400FB" w:rsidRPr="00676B94" w:rsidRDefault="00E152CB">
      <w:pPr>
        <w:spacing w:after="0" w:line="360" w:lineRule="auto"/>
        <w:ind w:left="708"/>
        <w:jc w:val="both"/>
        <w:rPr>
          <w:lang w:val="de-DE"/>
        </w:rPr>
      </w:pPr>
      <w:r w:rsidRPr="00676B94">
        <w:rPr>
          <w:b/>
          <w:lang w:val="de-DE"/>
        </w:rPr>
        <w:t>(a)</w:t>
      </w:r>
      <w:r w:rsidRPr="00676B94">
        <w:rPr>
          <w:lang w:val="de-DE"/>
        </w:rPr>
        <w:t xml:space="preserve"> </w:t>
      </w:r>
      <w:r w:rsidRPr="00676B94">
        <w:rPr>
          <w:b/>
          <w:lang w:val="de-DE"/>
        </w:rPr>
        <w:t>Placement</w:t>
      </w:r>
      <w:r w:rsidR="00676B94">
        <w:rPr>
          <w:b/>
          <w:lang w:val="de"/>
        </w:rPr>
        <w:t>, MitarbeiterInnenbindung</w:t>
      </w:r>
    </w:p>
    <w:p w14:paraId="118609F8" w14:textId="2571DB16" w:rsidR="00E400FB" w:rsidRPr="00676B94" w:rsidRDefault="00E152CB">
      <w:pPr>
        <w:pBdr>
          <w:top w:val="nil"/>
          <w:left w:val="nil"/>
          <w:bottom w:val="nil"/>
          <w:right w:val="nil"/>
          <w:between w:val="nil"/>
        </w:pBdr>
        <w:spacing w:after="0" w:line="360" w:lineRule="auto"/>
        <w:ind w:left="708"/>
        <w:jc w:val="both"/>
        <w:rPr>
          <w:color w:val="000000"/>
          <w:lang w:val="de-DE"/>
        </w:rPr>
      </w:pPr>
      <w:r w:rsidRPr="00676B94">
        <w:rPr>
          <w:b/>
          <w:color w:val="000000"/>
          <w:lang w:val="de-DE"/>
        </w:rPr>
        <w:t>(b)</w:t>
      </w:r>
      <w:r w:rsidRPr="00676B94">
        <w:rPr>
          <w:color w:val="000000"/>
          <w:lang w:val="de-DE"/>
        </w:rPr>
        <w:t xml:space="preserve"> </w:t>
      </w:r>
      <w:r w:rsidR="00676B94">
        <w:rPr>
          <w:b/>
          <w:color w:val="000000"/>
          <w:lang w:val="de"/>
        </w:rPr>
        <w:t>Betriebliche Ausbildung</w:t>
      </w:r>
      <w:r w:rsidRPr="00676B94">
        <w:rPr>
          <w:b/>
          <w:color w:val="000000"/>
          <w:lang w:val="de-DE"/>
        </w:rPr>
        <w:t xml:space="preserve">, </w:t>
      </w:r>
      <w:r w:rsidR="00676B94" w:rsidRPr="00676B94">
        <w:rPr>
          <w:b/>
          <w:color w:val="000000"/>
          <w:lang w:val="de"/>
        </w:rPr>
        <w:t>Karriere</w:t>
      </w:r>
      <w:r w:rsidR="00676B94">
        <w:rPr>
          <w:b/>
          <w:color w:val="000000"/>
          <w:lang w:val="de"/>
        </w:rPr>
        <w:t>förder</w:t>
      </w:r>
      <w:r w:rsidR="00676B94" w:rsidRPr="00676B94">
        <w:rPr>
          <w:b/>
          <w:color w:val="000000"/>
          <w:lang w:val="de"/>
        </w:rPr>
        <w:t>ung</w:t>
      </w:r>
    </w:p>
    <w:p w14:paraId="5E393141" w14:textId="2A38C66D" w:rsidR="00E400FB" w:rsidRPr="00676B94" w:rsidRDefault="00E152CB">
      <w:pPr>
        <w:spacing w:after="0" w:line="360" w:lineRule="auto"/>
        <w:ind w:firstLine="708"/>
        <w:jc w:val="both"/>
        <w:rPr>
          <w:b/>
          <w:color w:val="000000"/>
          <w:lang w:val="de-DE"/>
        </w:rPr>
      </w:pPr>
      <w:r w:rsidRPr="00676B94">
        <w:rPr>
          <w:b/>
          <w:color w:val="000000"/>
          <w:lang w:val="de-DE"/>
        </w:rPr>
        <w:t xml:space="preserve">(c) </w:t>
      </w:r>
      <w:r w:rsidR="004E6513">
        <w:rPr>
          <w:b/>
          <w:color w:val="000000"/>
          <w:lang w:val="de-DE"/>
        </w:rPr>
        <w:t xml:space="preserve">Zugangsmöglichkeiten und </w:t>
      </w:r>
      <w:r w:rsidR="004B60C7">
        <w:rPr>
          <w:b/>
          <w:color w:val="000000"/>
          <w:lang w:val="de"/>
        </w:rPr>
        <w:t>Barrierefreih</w:t>
      </w:r>
      <w:r w:rsidR="00676B94">
        <w:rPr>
          <w:b/>
          <w:color w:val="000000"/>
          <w:lang w:val="de"/>
        </w:rPr>
        <w:t xml:space="preserve">eit </w:t>
      </w:r>
    </w:p>
    <w:p w14:paraId="5323735D" w14:textId="3EB5CEEC" w:rsidR="00E400FB" w:rsidRPr="00676B94" w:rsidRDefault="00E152CB">
      <w:pPr>
        <w:spacing w:after="0" w:line="360" w:lineRule="auto"/>
        <w:ind w:firstLine="708"/>
        <w:jc w:val="both"/>
        <w:rPr>
          <w:b/>
          <w:lang w:val="de-DE"/>
        </w:rPr>
      </w:pPr>
      <w:r w:rsidRPr="00676B94">
        <w:rPr>
          <w:b/>
          <w:color w:val="000000"/>
          <w:lang w:val="de-DE"/>
        </w:rPr>
        <w:t xml:space="preserve">(d) </w:t>
      </w:r>
      <w:r w:rsidR="00676B94">
        <w:rPr>
          <w:b/>
          <w:lang w:val="de"/>
        </w:rPr>
        <w:t>Interne und externe Kommunikation</w:t>
      </w:r>
    </w:p>
    <w:p w14:paraId="120D8E14" w14:textId="4512D6B5" w:rsidR="00E400FB" w:rsidRPr="00676B94" w:rsidRDefault="00E152CB">
      <w:pPr>
        <w:spacing w:after="0" w:line="360" w:lineRule="auto"/>
        <w:ind w:firstLine="708"/>
        <w:jc w:val="both"/>
        <w:rPr>
          <w:b/>
          <w:lang w:val="de-DE"/>
        </w:rPr>
      </w:pPr>
      <w:r w:rsidRPr="00676B94">
        <w:rPr>
          <w:b/>
          <w:lang w:val="de-DE"/>
        </w:rPr>
        <w:t xml:space="preserve">(e) </w:t>
      </w:r>
      <w:r w:rsidR="009F42FE">
        <w:rPr>
          <w:b/>
          <w:lang w:val="de-DE"/>
        </w:rPr>
        <w:t>Dienstleistungen</w:t>
      </w:r>
      <w:r w:rsidRPr="00676B94">
        <w:rPr>
          <w:b/>
          <w:lang w:val="de-DE"/>
        </w:rPr>
        <w:t xml:space="preserve"> </w:t>
      </w:r>
      <w:r w:rsidR="00676B94" w:rsidRPr="00676B94">
        <w:rPr>
          <w:b/>
          <w:lang w:val="de-DE"/>
        </w:rPr>
        <w:t>u</w:t>
      </w:r>
      <w:r w:rsidRPr="00676B94">
        <w:rPr>
          <w:b/>
          <w:lang w:val="de-DE"/>
        </w:rPr>
        <w:t xml:space="preserve">nd </w:t>
      </w:r>
      <w:r w:rsidR="00676B94" w:rsidRPr="00676B94">
        <w:rPr>
          <w:b/>
          <w:lang w:val="de"/>
        </w:rPr>
        <w:t>Gemeinschaft</w:t>
      </w:r>
      <w:r w:rsidRPr="00676B94">
        <w:rPr>
          <w:lang w:val="de-DE"/>
        </w:rPr>
        <w:t>.</w:t>
      </w:r>
    </w:p>
    <w:p w14:paraId="68472A37" w14:textId="77777777" w:rsidR="00E400FB" w:rsidRPr="00676B94" w:rsidRDefault="00E400FB">
      <w:pPr>
        <w:spacing w:after="0" w:line="360" w:lineRule="auto"/>
        <w:jc w:val="both"/>
        <w:rPr>
          <w:lang w:val="de-DE"/>
        </w:rPr>
      </w:pPr>
    </w:p>
    <w:p w14:paraId="0D2B67D6" w14:textId="5A1D70B2" w:rsidR="00E400FB" w:rsidRPr="00676B94" w:rsidRDefault="00393DF1">
      <w:pPr>
        <w:spacing w:after="0" w:line="360" w:lineRule="auto"/>
        <w:ind w:left="708"/>
        <w:jc w:val="both"/>
        <w:rPr>
          <w:lang w:val="de-DE"/>
        </w:rPr>
      </w:pPr>
      <w:r w:rsidRPr="00676B94">
        <w:rPr>
          <w:lang w:val="de-DE"/>
        </w:rPr>
        <w:t xml:space="preserve">Artikel </w:t>
      </w:r>
      <w:r w:rsidR="00E152CB" w:rsidRPr="00676B94">
        <w:rPr>
          <w:lang w:val="de-DE"/>
        </w:rPr>
        <w:t xml:space="preserve">4 - </w:t>
      </w:r>
      <w:r w:rsidR="00676B94">
        <w:rPr>
          <w:lang w:val="de"/>
        </w:rPr>
        <w:t>Bewerber</w:t>
      </w:r>
    </w:p>
    <w:p w14:paraId="553B26C7" w14:textId="3D5F926E" w:rsidR="00E400FB" w:rsidRPr="00676B94" w:rsidRDefault="00E152CB">
      <w:pPr>
        <w:spacing w:after="0" w:line="360" w:lineRule="auto"/>
        <w:jc w:val="both"/>
        <w:rPr>
          <w:lang w:val="de-DE"/>
        </w:rPr>
      </w:pPr>
      <w:r w:rsidRPr="00676B94">
        <w:rPr>
          <w:lang w:val="de-DE"/>
        </w:rPr>
        <w:t xml:space="preserve">1 - </w:t>
      </w:r>
      <w:r w:rsidR="00676B94">
        <w:rPr>
          <w:lang w:val="de"/>
        </w:rPr>
        <w:t>Unternehmen aus dem öffentlichen, privaten, genossenschaftlichen und sozialwirtschaftlichen Sektor sowie Menschen mit Beeinträchtigungen, die an der Gründung von Unternehmen beteiligt sind</w:t>
      </w:r>
      <w:r w:rsidRPr="00676B94">
        <w:rPr>
          <w:lang w:val="de-DE"/>
        </w:rPr>
        <w:t>.</w:t>
      </w:r>
    </w:p>
    <w:p w14:paraId="594B764F" w14:textId="77777777" w:rsidR="00E400FB" w:rsidRPr="00676B94" w:rsidRDefault="00E400FB">
      <w:pPr>
        <w:spacing w:after="0" w:line="360" w:lineRule="auto"/>
        <w:jc w:val="both"/>
        <w:rPr>
          <w:lang w:val="de-DE"/>
        </w:rPr>
      </w:pPr>
    </w:p>
    <w:p w14:paraId="3F06A29F" w14:textId="6C6AF349" w:rsidR="00E400FB" w:rsidRPr="00676B94" w:rsidRDefault="00393DF1">
      <w:pPr>
        <w:spacing w:after="0" w:line="360" w:lineRule="auto"/>
        <w:ind w:left="708"/>
        <w:jc w:val="both"/>
        <w:rPr>
          <w:lang w:val="de-DE"/>
        </w:rPr>
      </w:pPr>
      <w:r w:rsidRPr="00676B94">
        <w:rPr>
          <w:lang w:val="de-DE"/>
        </w:rPr>
        <w:t xml:space="preserve">Artikel </w:t>
      </w:r>
      <w:r w:rsidR="00E152CB" w:rsidRPr="00676B94">
        <w:rPr>
          <w:lang w:val="de-DE"/>
        </w:rPr>
        <w:t xml:space="preserve">5 - </w:t>
      </w:r>
      <w:r w:rsidR="00676B94">
        <w:rPr>
          <w:lang w:val="de"/>
        </w:rPr>
        <w:t xml:space="preserve">Kriterien </w:t>
      </w:r>
    </w:p>
    <w:p w14:paraId="7C997324" w14:textId="069F6F58" w:rsidR="00E400FB" w:rsidRPr="00676B94" w:rsidRDefault="00E152CB">
      <w:pPr>
        <w:spacing w:after="0" w:line="360" w:lineRule="auto"/>
        <w:jc w:val="both"/>
        <w:rPr>
          <w:lang w:val="de-DE"/>
        </w:rPr>
      </w:pPr>
      <w:r w:rsidRPr="00676B94">
        <w:rPr>
          <w:lang w:val="de-DE"/>
        </w:rPr>
        <w:t xml:space="preserve">1 - </w:t>
      </w:r>
      <w:r w:rsidR="00676B94">
        <w:rPr>
          <w:lang w:val="de"/>
        </w:rPr>
        <w:t xml:space="preserve">Zur Beurteilung der Kandidaten werden für jeden Bereich die folgenden Kriterien, wie sie in der beigefügten Tabelle </w:t>
      </w:r>
      <w:r w:rsidR="00731149">
        <w:rPr>
          <w:lang w:val="de"/>
        </w:rPr>
        <w:t xml:space="preserve">genauer </w:t>
      </w:r>
      <w:r w:rsidR="00676B94">
        <w:rPr>
          <w:lang w:val="de"/>
        </w:rPr>
        <w:t>erläutert sind, berücksichtigt</w:t>
      </w:r>
    </w:p>
    <w:p w14:paraId="25E333ED" w14:textId="458CE5E0" w:rsidR="00E400FB" w:rsidRDefault="00E152CB">
      <w:pPr>
        <w:numPr>
          <w:ilvl w:val="0"/>
          <w:numId w:val="3"/>
        </w:numPr>
        <w:pBdr>
          <w:top w:val="nil"/>
          <w:left w:val="nil"/>
          <w:bottom w:val="nil"/>
          <w:right w:val="nil"/>
          <w:between w:val="nil"/>
        </w:pBdr>
        <w:spacing w:after="0" w:line="360" w:lineRule="auto"/>
        <w:ind w:left="708"/>
        <w:jc w:val="both"/>
        <w:rPr>
          <w:color w:val="000000"/>
        </w:rPr>
      </w:pPr>
      <w:r>
        <w:rPr>
          <w:b/>
          <w:color w:val="000000"/>
        </w:rPr>
        <w:t xml:space="preserve">Placement, </w:t>
      </w:r>
      <w:r w:rsidR="00676B94">
        <w:rPr>
          <w:b/>
          <w:color w:val="000000"/>
          <w:lang w:val="de"/>
        </w:rPr>
        <w:t>Mitarbeiter</w:t>
      </w:r>
      <w:r w:rsidR="009F42FE">
        <w:rPr>
          <w:b/>
          <w:color w:val="000000"/>
          <w:lang w:val="de"/>
        </w:rPr>
        <w:t>Innen</w:t>
      </w:r>
      <w:r w:rsidR="00676B94">
        <w:rPr>
          <w:b/>
          <w:color w:val="000000"/>
          <w:lang w:val="de"/>
        </w:rPr>
        <w:t>bindung</w:t>
      </w:r>
    </w:p>
    <w:p w14:paraId="184BCAB7" w14:textId="2E9DA302" w:rsidR="00E400FB" w:rsidRDefault="00676B94">
      <w:pPr>
        <w:numPr>
          <w:ilvl w:val="0"/>
          <w:numId w:val="3"/>
        </w:numPr>
        <w:pBdr>
          <w:top w:val="nil"/>
          <w:left w:val="nil"/>
          <w:bottom w:val="nil"/>
          <w:right w:val="nil"/>
          <w:between w:val="nil"/>
        </w:pBdr>
        <w:spacing w:after="0" w:line="360" w:lineRule="auto"/>
        <w:ind w:left="708"/>
        <w:jc w:val="both"/>
        <w:rPr>
          <w:color w:val="000000"/>
        </w:rPr>
      </w:pPr>
      <w:bookmarkStart w:id="0" w:name="_heading=h.gjdgxs" w:colFirst="0" w:colLast="0"/>
      <w:bookmarkEnd w:id="0"/>
      <w:r>
        <w:rPr>
          <w:b/>
          <w:color w:val="000000"/>
          <w:lang w:val="de"/>
        </w:rPr>
        <w:t>Betriebliche Ausbildung</w:t>
      </w:r>
      <w:r w:rsidR="00E152CB">
        <w:rPr>
          <w:b/>
          <w:color w:val="000000"/>
        </w:rPr>
        <w:t xml:space="preserve">, </w:t>
      </w:r>
      <w:r>
        <w:rPr>
          <w:b/>
          <w:color w:val="000000"/>
          <w:lang w:val="de"/>
        </w:rPr>
        <w:t>Karriereförderung</w:t>
      </w:r>
    </w:p>
    <w:p w14:paraId="2EAC8A20" w14:textId="686BB038" w:rsidR="00E400FB" w:rsidRDefault="00773A9A">
      <w:pPr>
        <w:numPr>
          <w:ilvl w:val="0"/>
          <w:numId w:val="3"/>
        </w:numPr>
        <w:pBdr>
          <w:top w:val="nil"/>
          <w:left w:val="nil"/>
          <w:bottom w:val="nil"/>
          <w:right w:val="nil"/>
          <w:between w:val="nil"/>
        </w:pBdr>
        <w:spacing w:after="0" w:line="360" w:lineRule="auto"/>
        <w:ind w:left="708"/>
        <w:jc w:val="both"/>
        <w:rPr>
          <w:b/>
          <w:color w:val="000000"/>
        </w:rPr>
      </w:pPr>
      <w:r>
        <w:rPr>
          <w:b/>
          <w:color w:val="000000"/>
        </w:rPr>
        <w:t xml:space="preserve">Zugangsmöglichkeiten und </w:t>
      </w:r>
      <w:r w:rsidR="00F9309D">
        <w:rPr>
          <w:b/>
          <w:color w:val="000000"/>
        </w:rPr>
        <w:t>Barrierefreiheit</w:t>
      </w:r>
      <w:r w:rsidR="00E152CB">
        <w:rPr>
          <w:b/>
          <w:color w:val="000000"/>
        </w:rPr>
        <w:t xml:space="preserve"> </w:t>
      </w:r>
    </w:p>
    <w:p w14:paraId="2C3BB795" w14:textId="5060254C" w:rsidR="00E400FB" w:rsidRDefault="00E152CB">
      <w:pPr>
        <w:numPr>
          <w:ilvl w:val="0"/>
          <w:numId w:val="3"/>
        </w:numPr>
        <w:pBdr>
          <w:top w:val="nil"/>
          <w:left w:val="nil"/>
          <w:bottom w:val="nil"/>
          <w:right w:val="nil"/>
          <w:between w:val="nil"/>
        </w:pBdr>
        <w:spacing w:after="0" w:line="360" w:lineRule="auto"/>
        <w:ind w:left="708"/>
        <w:jc w:val="both"/>
        <w:rPr>
          <w:b/>
          <w:color w:val="000000"/>
        </w:rPr>
      </w:pPr>
      <w:r>
        <w:rPr>
          <w:b/>
          <w:color w:val="000000"/>
        </w:rPr>
        <w:t>Intern</w:t>
      </w:r>
      <w:r w:rsidR="00F9309D">
        <w:rPr>
          <w:b/>
          <w:color w:val="000000"/>
        </w:rPr>
        <w:t>e</w:t>
      </w:r>
      <w:r>
        <w:rPr>
          <w:b/>
          <w:color w:val="000000"/>
        </w:rPr>
        <w:t xml:space="preserve"> </w:t>
      </w:r>
      <w:r w:rsidR="00F9309D">
        <w:rPr>
          <w:b/>
          <w:color w:val="000000"/>
        </w:rPr>
        <w:t>u</w:t>
      </w:r>
      <w:r>
        <w:rPr>
          <w:b/>
          <w:color w:val="000000"/>
        </w:rPr>
        <w:t>nd extern</w:t>
      </w:r>
      <w:r w:rsidR="00F9309D">
        <w:rPr>
          <w:b/>
          <w:color w:val="000000"/>
        </w:rPr>
        <w:t>e</w:t>
      </w:r>
      <w:r>
        <w:rPr>
          <w:b/>
          <w:color w:val="000000"/>
        </w:rPr>
        <w:t xml:space="preserve"> </w:t>
      </w:r>
      <w:r w:rsidR="00F9309D">
        <w:rPr>
          <w:b/>
          <w:color w:val="000000"/>
        </w:rPr>
        <w:t>K</w:t>
      </w:r>
      <w:r>
        <w:rPr>
          <w:b/>
          <w:color w:val="000000"/>
        </w:rPr>
        <w:t>ommuni</w:t>
      </w:r>
      <w:r w:rsidR="00F9309D">
        <w:rPr>
          <w:b/>
          <w:color w:val="000000"/>
        </w:rPr>
        <w:t>k</w:t>
      </w:r>
      <w:r>
        <w:rPr>
          <w:b/>
          <w:color w:val="000000"/>
        </w:rPr>
        <w:t>ation</w:t>
      </w:r>
    </w:p>
    <w:p w14:paraId="09FE8D53" w14:textId="3818D450" w:rsidR="00E400FB" w:rsidRDefault="009F42FE">
      <w:pPr>
        <w:numPr>
          <w:ilvl w:val="0"/>
          <w:numId w:val="3"/>
        </w:numPr>
        <w:pBdr>
          <w:top w:val="nil"/>
          <w:left w:val="nil"/>
          <w:bottom w:val="nil"/>
          <w:right w:val="nil"/>
          <w:between w:val="nil"/>
        </w:pBdr>
        <w:spacing w:after="0" w:line="360" w:lineRule="auto"/>
        <w:ind w:left="708"/>
        <w:jc w:val="both"/>
        <w:rPr>
          <w:b/>
          <w:color w:val="000000"/>
        </w:rPr>
      </w:pPr>
      <w:r>
        <w:rPr>
          <w:b/>
          <w:color w:val="000000"/>
        </w:rPr>
        <w:t>Dienstleistungen</w:t>
      </w:r>
      <w:r w:rsidR="00E152CB">
        <w:rPr>
          <w:b/>
          <w:color w:val="000000"/>
        </w:rPr>
        <w:t xml:space="preserve"> </w:t>
      </w:r>
      <w:r w:rsidR="0087676F">
        <w:rPr>
          <w:b/>
          <w:color w:val="000000"/>
        </w:rPr>
        <w:t>u</w:t>
      </w:r>
      <w:r w:rsidR="00E152CB">
        <w:rPr>
          <w:b/>
          <w:color w:val="000000"/>
        </w:rPr>
        <w:t xml:space="preserve">nd </w:t>
      </w:r>
      <w:r w:rsidR="00F9309D">
        <w:rPr>
          <w:b/>
          <w:color w:val="000000"/>
        </w:rPr>
        <w:t>Gemeinschaft</w:t>
      </w:r>
    </w:p>
    <w:p w14:paraId="387DBF0D" w14:textId="77777777" w:rsidR="001D7FFD" w:rsidRDefault="001D7FFD">
      <w:pPr>
        <w:spacing w:after="0" w:line="360" w:lineRule="auto"/>
        <w:ind w:left="708"/>
        <w:jc w:val="both"/>
        <w:rPr>
          <w:color w:val="FF0000"/>
        </w:rPr>
      </w:pPr>
    </w:p>
    <w:p w14:paraId="270FADF1" w14:textId="2B9BFC53" w:rsidR="00E400FB" w:rsidRPr="008F275F" w:rsidRDefault="00393DF1">
      <w:pPr>
        <w:spacing w:after="0" w:line="360" w:lineRule="auto"/>
        <w:ind w:left="708"/>
        <w:jc w:val="both"/>
        <w:rPr>
          <w:lang w:val="de-DE"/>
        </w:rPr>
      </w:pPr>
      <w:r w:rsidRPr="008F275F">
        <w:rPr>
          <w:lang w:val="de-DE"/>
        </w:rPr>
        <w:t xml:space="preserve">Artikel </w:t>
      </w:r>
      <w:r w:rsidR="00E152CB" w:rsidRPr="008F275F">
        <w:rPr>
          <w:lang w:val="de-DE"/>
        </w:rPr>
        <w:t xml:space="preserve">6 </w:t>
      </w:r>
      <w:r w:rsidR="008F275F" w:rsidRPr="008F275F">
        <w:rPr>
          <w:lang w:val="de-DE"/>
        </w:rPr>
        <w:t>–</w:t>
      </w:r>
      <w:r w:rsidR="00E152CB" w:rsidRPr="008F275F">
        <w:rPr>
          <w:lang w:val="de-DE"/>
        </w:rPr>
        <w:t xml:space="preserve"> </w:t>
      </w:r>
      <w:r w:rsidR="008F275F" w:rsidRPr="008F275F">
        <w:rPr>
          <w:lang w:val="de-DE"/>
        </w:rPr>
        <w:t>Anerkennung der Mar</w:t>
      </w:r>
      <w:r w:rsidR="008F275F">
        <w:rPr>
          <w:lang w:val="de-DE"/>
        </w:rPr>
        <w:t xml:space="preserve">ke EDGE für Inklusive Unternehmen </w:t>
      </w:r>
    </w:p>
    <w:p w14:paraId="1F90ADA0" w14:textId="28A8EA74" w:rsidR="00E400FB" w:rsidRDefault="00E152CB">
      <w:pPr>
        <w:spacing w:after="0" w:line="360" w:lineRule="auto"/>
        <w:jc w:val="both"/>
        <w:rPr>
          <w:lang w:val="de"/>
        </w:rPr>
      </w:pPr>
      <w:r w:rsidRPr="008F275F">
        <w:rPr>
          <w:lang w:val="de-DE"/>
        </w:rPr>
        <w:t xml:space="preserve">1 – </w:t>
      </w:r>
      <w:r w:rsidR="008F275F">
        <w:rPr>
          <w:lang w:val="de"/>
        </w:rPr>
        <w:t xml:space="preserve">Das in jeder Partnerorganisation geschaffene Komitee ist für die Anerkennung der Marke </w:t>
      </w:r>
      <w:r w:rsidR="00E25DA6">
        <w:rPr>
          <w:lang w:val="de"/>
        </w:rPr>
        <w:t xml:space="preserve">EDGE </w:t>
      </w:r>
      <w:r w:rsidR="008F275F">
        <w:rPr>
          <w:lang w:val="de"/>
        </w:rPr>
        <w:t>verantwortlich.</w:t>
      </w:r>
    </w:p>
    <w:p w14:paraId="73372D58" w14:textId="77777777" w:rsidR="001D7FFD" w:rsidRPr="008F275F" w:rsidRDefault="001D7FFD">
      <w:pPr>
        <w:spacing w:after="0" w:line="360" w:lineRule="auto"/>
        <w:jc w:val="both"/>
        <w:rPr>
          <w:lang w:val="de-DE"/>
        </w:rPr>
      </w:pPr>
    </w:p>
    <w:p w14:paraId="0C619A03" w14:textId="77777777" w:rsidR="00E400FB" w:rsidRPr="008F275F" w:rsidRDefault="00E400FB">
      <w:pPr>
        <w:spacing w:after="0" w:line="360" w:lineRule="auto"/>
        <w:jc w:val="both"/>
        <w:rPr>
          <w:lang w:val="de-DE"/>
        </w:rPr>
      </w:pPr>
    </w:p>
    <w:p w14:paraId="175E1220" w14:textId="64A1DF07" w:rsidR="00E400FB" w:rsidRPr="00DB3ED6" w:rsidRDefault="00393DF1">
      <w:pPr>
        <w:spacing w:after="0" w:line="360" w:lineRule="auto"/>
        <w:ind w:left="708"/>
        <w:jc w:val="both"/>
        <w:rPr>
          <w:lang w:val="de-DE"/>
        </w:rPr>
      </w:pPr>
      <w:r w:rsidRPr="00DB3ED6">
        <w:rPr>
          <w:lang w:val="de-DE"/>
        </w:rPr>
        <w:t xml:space="preserve">Artikel </w:t>
      </w:r>
      <w:r w:rsidR="00E152CB" w:rsidRPr="00DB3ED6">
        <w:rPr>
          <w:lang w:val="de-DE"/>
        </w:rPr>
        <w:t xml:space="preserve">7 </w:t>
      </w:r>
      <w:r w:rsidR="00E25DA6">
        <w:rPr>
          <w:lang w:val="de-DE"/>
        </w:rPr>
        <w:t>–</w:t>
      </w:r>
      <w:r w:rsidR="00E152CB" w:rsidRPr="00DB3ED6">
        <w:rPr>
          <w:lang w:val="de-DE"/>
        </w:rPr>
        <w:t xml:space="preserve"> </w:t>
      </w:r>
      <w:r w:rsidR="00E25DA6">
        <w:rPr>
          <w:lang w:val="de-DE"/>
        </w:rPr>
        <w:t xml:space="preserve">Komitee </w:t>
      </w:r>
    </w:p>
    <w:p w14:paraId="0EEA0F79" w14:textId="68CB8786" w:rsidR="00E400FB" w:rsidRPr="00DB3ED6" w:rsidRDefault="00E152CB">
      <w:pPr>
        <w:spacing w:after="0" w:line="360" w:lineRule="auto"/>
        <w:jc w:val="both"/>
        <w:rPr>
          <w:lang w:val="de-DE"/>
        </w:rPr>
      </w:pPr>
      <w:r w:rsidRPr="00DB3ED6">
        <w:rPr>
          <w:lang w:val="de-DE"/>
        </w:rPr>
        <w:t xml:space="preserve">1 - </w:t>
      </w:r>
      <w:r w:rsidR="00DB3ED6">
        <w:rPr>
          <w:lang w:val="de"/>
        </w:rPr>
        <w:t>Das Komitee setzt sich aus 3 internen VertreterInnen pro Partnerorganisation zusammen</w:t>
      </w:r>
      <w:r w:rsidRPr="00DB3ED6">
        <w:rPr>
          <w:lang w:val="de-DE"/>
        </w:rPr>
        <w:t xml:space="preserve">.  </w:t>
      </w:r>
      <w:r w:rsidR="00DB3ED6">
        <w:rPr>
          <w:lang w:val="de"/>
        </w:rPr>
        <w:t xml:space="preserve">Bei der Ernennung der </w:t>
      </w:r>
      <w:r w:rsidR="00862BE6">
        <w:rPr>
          <w:lang w:val="de"/>
        </w:rPr>
        <w:t>Komitee</w:t>
      </w:r>
      <w:r w:rsidR="00DB3ED6">
        <w:rPr>
          <w:lang w:val="de"/>
        </w:rPr>
        <w:t xml:space="preserve">mitglieder muss </w:t>
      </w:r>
      <w:r w:rsidR="006800E8">
        <w:rPr>
          <w:lang w:val="de"/>
        </w:rPr>
        <w:t xml:space="preserve">auf </w:t>
      </w:r>
      <w:r w:rsidR="00862BE6">
        <w:rPr>
          <w:lang w:val="de"/>
        </w:rPr>
        <w:t>deren</w:t>
      </w:r>
      <w:r w:rsidR="00DB3ED6">
        <w:rPr>
          <w:lang w:val="de"/>
        </w:rPr>
        <w:t xml:space="preserve"> Erfahrung in der Arbeitsvermittlung </w:t>
      </w:r>
      <w:r w:rsidR="006800E8">
        <w:rPr>
          <w:lang w:val="de"/>
        </w:rPr>
        <w:t>geachtet</w:t>
      </w:r>
      <w:r w:rsidR="00DB3ED6">
        <w:rPr>
          <w:lang w:val="de"/>
        </w:rPr>
        <w:t xml:space="preserve"> werden.</w:t>
      </w:r>
    </w:p>
    <w:p w14:paraId="44605120" w14:textId="4140F263" w:rsidR="00E400FB" w:rsidRPr="00DB3ED6" w:rsidRDefault="00E152CB">
      <w:pPr>
        <w:spacing w:after="0" w:line="360" w:lineRule="auto"/>
        <w:jc w:val="both"/>
        <w:rPr>
          <w:lang w:val="de-DE"/>
        </w:rPr>
      </w:pPr>
      <w:r w:rsidRPr="00DB3ED6">
        <w:rPr>
          <w:lang w:val="de-DE"/>
        </w:rPr>
        <w:t xml:space="preserve">2 - </w:t>
      </w:r>
      <w:r w:rsidR="00DB3ED6">
        <w:rPr>
          <w:lang w:val="de"/>
        </w:rPr>
        <w:t>Das Komitee ist autonom in seinen Beschlüssen, die mit Stimmenmehrheit gefasst werden</w:t>
      </w:r>
      <w:r w:rsidRPr="00DB3ED6">
        <w:rPr>
          <w:lang w:val="de-DE"/>
        </w:rPr>
        <w:t>.</w:t>
      </w:r>
    </w:p>
    <w:p w14:paraId="3E150CFF" w14:textId="4F18D015" w:rsidR="00E400FB" w:rsidRPr="00DB3ED6" w:rsidRDefault="00E152CB">
      <w:pPr>
        <w:spacing w:after="0" w:line="360" w:lineRule="auto"/>
        <w:jc w:val="both"/>
        <w:rPr>
          <w:lang w:val="de-DE"/>
        </w:rPr>
      </w:pPr>
      <w:r w:rsidRPr="00DB3ED6">
        <w:rPr>
          <w:lang w:val="de-DE"/>
        </w:rPr>
        <w:t xml:space="preserve">3 - </w:t>
      </w:r>
      <w:r w:rsidR="00DB3ED6">
        <w:rPr>
          <w:lang w:val="de"/>
        </w:rPr>
        <w:t>Jedes Mitglied des Komitees hat Anspruch auf eine Stimme</w:t>
      </w:r>
      <w:r w:rsidRPr="00DB3ED6">
        <w:rPr>
          <w:lang w:val="de-DE"/>
        </w:rPr>
        <w:t>.</w:t>
      </w:r>
    </w:p>
    <w:p w14:paraId="48A05A58" w14:textId="03FD1A00" w:rsidR="00E400FB" w:rsidRPr="00862BE6" w:rsidRDefault="00E152CB">
      <w:pPr>
        <w:spacing w:after="0" w:line="360" w:lineRule="auto"/>
        <w:jc w:val="both"/>
        <w:rPr>
          <w:lang w:val="de-DE"/>
        </w:rPr>
      </w:pPr>
      <w:r w:rsidRPr="00862BE6">
        <w:rPr>
          <w:lang w:val="de-DE"/>
        </w:rPr>
        <w:t xml:space="preserve">4 </w:t>
      </w:r>
      <w:r w:rsidR="005A49D0">
        <w:rPr>
          <w:lang w:val="de-DE"/>
        </w:rPr>
        <w:t xml:space="preserve">- </w:t>
      </w:r>
      <w:r w:rsidR="00862BE6">
        <w:rPr>
          <w:lang w:val="de"/>
        </w:rPr>
        <w:t xml:space="preserve">Die Mitglieder des Ausschusses sind verpflichtet, die Vertraulichkeit </w:t>
      </w:r>
      <w:r w:rsidR="005A49D0">
        <w:rPr>
          <w:lang w:val="de"/>
        </w:rPr>
        <w:t xml:space="preserve">der </w:t>
      </w:r>
      <w:r w:rsidR="00862BE6">
        <w:rPr>
          <w:lang w:val="de"/>
        </w:rPr>
        <w:t>Sitzungsinhalte anzuerkennen</w:t>
      </w:r>
      <w:r w:rsidRPr="00862BE6">
        <w:rPr>
          <w:lang w:val="de-DE"/>
        </w:rPr>
        <w:t xml:space="preserve">. </w:t>
      </w:r>
    </w:p>
    <w:p w14:paraId="4AB6B54A" w14:textId="48830054" w:rsidR="00E400FB" w:rsidRPr="00862BE6" w:rsidRDefault="00E152CB">
      <w:pPr>
        <w:spacing w:after="0" w:line="360" w:lineRule="auto"/>
        <w:jc w:val="both"/>
        <w:rPr>
          <w:lang w:val="de-DE"/>
        </w:rPr>
      </w:pPr>
      <w:r w:rsidRPr="00862BE6">
        <w:rPr>
          <w:lang w:val="de-DE"/>
        </w:rPr>
        <w:t xml:space="preserve">5 - </w:t>
      </w:r>
      <w:r w:rsidR="00862BE6">
        <w:rPr>
          <w:lang w:val="de"/>
        </w:rPr>
        <w:t>Es gelten die Datenschutzbestimmungen</w:t>
      </w:r>
      <w:r w:rsidRPr="00862BE6">
        <w:rPr>
          <w:lang w:val="de-DE"/>
        </w:rPr>
        <w:t>.</w:t>
      </w:r>
    </w:p>
    <w:p w14:paraId="5E55B11F" w14:textId="05177153" w:rsidR="00E400FB" w:rsidRPr="00862BE6" w:rsidRDefault="00E152CB">
      <w:pPr>
        <w:spacing w:after="0" w:line="360" w:lineRule="auto"/>
        <w:jc w:val="both"/>
        <w:rPr>
          <w:lang w:val="de-DE"/>
        </w:rPr>
      </w:pPr>
      <w:r w:rsidRPr="00862BE6">
        <w:rPr>
          <w:lang w:val="de-DE"/>
        </w:rPr>
        <w:t xml:space="preserve">6 - </w:t>
      </w:r>
      <w:r w:rsidR="00862BE6">
        <w:rPr>
          <w:lang w:val="de"/>
        </w:rPr>
        <w:t>Das Komitee behält sich das Recht vor, die Marke nicht zu vergeben</w:t>
      </w:r>
      <w:r w:rsidRPr="00862BE6">
        <w:rPr>
          <w:lang w:val="de-DE"/>
        </w:rPr>
        <w:t>.</w:t>
      </w:r>
    </w:p>
    <w:p w14:paraId="1878D8EB" w14:textId="77777777" w:rsidR="00E400FB" w:rsidRPr="00862BE6" w:rsidRDefault="00E400FB">
      <w:pPr>
        <w:spacing w:after="0" w:line="360" w:lineRule="auto"/>
        <w:jc w:val="both"/>
        <w:rPr>
          <w:lang w:val="de-DE"/>
        </w:rPr>
      </w:pPr>
    </w:p>
    <w:p w14:paraId="6F265D00" w14:textId="54A909E1" w:rsidR="00E400FB" w:rsidRPr="005A49D0" w:rsidRDefault="00393DF1">
      <w:pPr>
        <w:spacing w:after="0" w:line="360" w:lineRule="auto"/>
        <w:ind w:left="708"/>
        <w:jc w:val="both"/>
        <w:rPr>
          <w:lang w:val="de-DE"/>
        </w:rPr>
      </w:pPr>
      <w:r w:rsidRPr="005A49D0">
        <w:rPr>
          <w:lang w:val="de-DE"/>
        </w:rPr>
        <w:t xml:space="preserve">Artikel </w:t>
      </w:r>
      <w:r w:rsidR="00E152CB" w:rsidRPr="005A49D0">
        <w:rPr>
          <w:lang w:val="de-DE"/>
        </w:rPr>
        <w:t xml:space="preserve">8 – </w:t>
      </w:r>
      <w:r w:rsidR="005A49D0">
        <w:rPr>
          <w:lang w:val="de"/>
        </w:rPr>
        <w:t>Aufgaben und Pflichten des Komitees</w:t>
      </w:r>
    </w:p>
    <w:p w14:paraId="2DCABA98" w14:textId="78A4C29E" w:rsidR="00E400FB" w:rsidRPr="005A49D0" w:rsidRDefault="00E152CB">
      <w:pPr>
        <w:spacing w:after="0" w:line="360" w:lineRule="auto"/>
        <w:jc w:val="both"/>
        <w:rPr>
          <w:lang w:val="de-DE"/>
        </w:rPr>
      </w:pPr>
      <w:r w:rsidRPr="005A49D0">
        <w:rPr>
          <w:lang w:val="de-DE"/>
        </w:rPr>
        <w:t xml:space="preserve">1 - </w:t>
      </w:r>
      <w:r w:rsidR="005A49D0">
        <w:rPr>
          <w:lang w:val="de"/>
        </w:rPr>
        <w:t>Das Komitee setzt sich aus erfahrenen Personen in den Bereichen Management und inklusive Human Resources, Corporate Social Responsibility, sowie fachliche Kenntnisse über Unterstützungs- und Beratungstätigkeiten für Unternehmen zusammen.</w:t>
      </w:r>
      <w:r w:rsidRPr="005A49D0">
        <w:rPr>
          <w:lang w:val="de-DE"/>
        </w:rPr>
        <w:t>.</w:t>
      </w:r>
    </w:p>
    <w:p w14:paraId="55651AC8" w14:textId="489380E8" w:rsidR="00E400FB" w:rsidRPr="00AE5455" w:rsidRDefault="00E152CB">
      <w:pPr>
        <w:spacing w:after="0" w:line="360" w:lineRule="auto"/>
        <w:jc w:val="both"/>
        <w:rPr>
          <w:lang w:val="de-DE"/>
        </w:rPr>
      </w:pPr>
      <w:r w:rsidRPr="00AE5455">
        <w:rPr>
          <w:lang w:val="de-DE"/>
        </w:rPr>
        <w:t xml:space="preserve">2 - </w:t>
      </w:r>
      <w:r w:rsidR="005A49D0">
        <w:rPr>
          <w:lang w:val="de"/>
        </w:rPr>
        <w:t>Es obliegt dem ExpertInnenkomitee</w:t>
      </w:r>
      <w:r w:rsidRPr="00AE5455">
        <w:rPr>
          <w:lang w:val="de-DE"/>
        </w:rPr>
        <w:t>:</w:t>
      </w:r>
    </w:p>
    <w:p w14:paraId="22C14206" w14:textId="0D8C56FA" w:rsidR="00E400FB" w:rsidRPr="00AE5455" w:rsidRDefault="00E152CB">
      <w:pPr>
        <w:spacing w:after="0" w:line="360" w:lineRule="auto"/>
        <w:ind w:left="708"/>
        <w:jc w:val="both"/>
        <w:rPr>
          <w:lang w:val="de-DE"/>
        </w:rPr>
      </w:pPr>
      <w:r w:rsidRPr="00AE5455">
        <w:rPr>
          <w:lang w:val="de-DE"/>
        </w:rPr>
        <w:t xml:space="preserve">a) </w:t>
      </w:r>
      <w:r w:rsidR="00AE5455">
        <w:rPr>
          <w:lang w:val="de"/>
        </w:rPr>
        <w:t>die Indikatoren für alle Kriterien, das Analyseraster und den Schwellenwert, ab dem die Marke zugewiesen werden kann,</w:t>
      </w:r>
      <w:r w:rsidR="00AE5455" w:rsidRPr="00AE5455">
        <w:rPr>
          <w:lang w:val="de"/>
        </w:rPr>
        <w:t xml:space="preserve"> </w:t>
      </w:r>
      <w:r w:rsidR="00AE5455">
        <w:rPr>
          <w:lang w:val="de"/>
        </w:rPr>
        <w:t>festzulegen</w:t>
      </w:r>
      <w:r w:rsidRPr="00AE5455">
        <w:rPr>
          <w:lang w:val="de-DE"/>
        </w:rPr>
        <w:t>;</w:t>
      </w:r>
    </w:p>
    <w:p w14:paraId="6B0EB213" w14:textId="39A8A9D1" w:rsidR="00E400FB" w:rsidRPr="00AE5455" w:rsidRDefault="00E152CB">
      <w:pPr>
        <w:spacing w:after="0" w:line="360" w:lineRule="auto"/>
        <w:ind w:left="708"/>
        <w:jc w:val="both"/>
        <w:rPr>
          <w:lang w:val="de-DE"/>
        </w:rPr>
      </w:pPr>
      <w:r w:rsidRPr="00AE5455">
        <w:rPr>
          <w:lang w:val="de-DE"/>
        </w:rPr>
        <w:t xml:space="preserve">b) </w:t>
      </w:r>
      <w:r w:rsidR="00AE5455">
        <w:rPr>
          <w:lang w:val="de-DE"/>
        </w:rPr>
        <w:t xml:space="preserve">die </w:t>
      </w:r>
      <w:r w:rsidR="00AE5455">
        <w:rPr>
          <w:lang w:val="de"/>
        </w:rPr>
        <w:t>Analyse und Auswahl der Bewerbungen, die sich als förderfähig erweisen, durchzuführen</w:t>
      </w:r>
      <w:r w:rsidRPr="00AE5455">
        <w:rPr>
          <w:lang w:val="de-DE"/>
        </w:rPr>
        <w:t>;</w:t>
      </w:r>
    </w:p>
    <w:p w14:paraId="2DD27133" w14:textId="2C6F1A80" w:rsidR="00E400FB" w:rsidRPr="00AE5455" w:rsidRDefault="00E152CB">
      <w:pPr>
        <w:spacing w:after="0" w:line="360" w:lineRule="auto"/>
        <w:ind w:left="708"/>
        <w:jc w:val="both"/>
        <w:rPr>
          <w:lang w:val="de-DE"/>
        </w:rPr>
      </w:pPr>
      <w:r w:rsidRPr="00AE5455">
        <w:rPr>
          <w:lang w:val="de-DE"/>
        </w:rPr>
        <w:t xml:space="preserve">c) </w:t>
      </w:r>
      <w:r w:rsidR="00AE5455">
        <w:rPr>
          <w:lang w:val="de"/>
        </w:rPr>
        <w:t>die Marke EDGE zuzuweisen, die Entscheidung voranzutreiben</w:t>
      </w:r>
      <w:r w:rsidRPr="00AE5455">
        <w:rPr>
          <w:lang w:val="de-DE"/>
        </w:rPr>
        <w:t xml:space="preserve">. </w:t>
      </w:r>
    </w:p>
    <w:p w14:paraId="7D4D7363" w14:textId="24711EAC" w:rsidR="00E400FB" w:rsidRPr="00E33230" w:rsidRDefault="00E152CB">
      <w:pPr>
        <w:spacing w:after="0" w:line="360" w:lineRule="auto"/>
        <w:jc w:val="both"/>
        <w:rPr>
          <w:lang w:val="de-DE"/>
        </w:rPr>
      </w:pPr>
      <w:r w:rsidRPr="00E33230">
        <w:rPr>
          <w:lang w:val="de-DE"/>
        </w:rPr>
        <w:t xml:space="preserve">3 – </w:t>
      </w:r>
      <w:r w:rsidR="00E33230">
        <w:rPr>
          <w:lang w:val="de"/>
        </w:rPr>
        <w:t>Die Mitglieder des Komitees dürfen sich nicht an der Bewertung von Anträgen beteiligen, die von Unternehmen oder Personen eingereicht werden, mit denen sie eine berufliche oder familiäre Beziehung haben.</w:t>
      </w:r>
    </w:p>
    <w:p w14:paraId="1F509035" w14:textId="77777777" w:rsidR="00E400FB" w:rsidRPr="00E33230" w:rsidRDefault="00E400FB">
      <w:pPr>
        <w:spacing w:after="0" w:line="360" w:lineRule="auto"/>
        <w:jc w:val="both"/>
        <w:rPr>
          <w:lang w:val="de-DE"/>
        </w:rPr>
      </w:pPr>
    </w:p>
    <w:p w14:paraId="70B902D0" w14:textId="3C1FB676" w:rsidR="00E400FB" w:rsidRPr="006C0C11" w:rsidRDefault="00393DF1">
      <w:pPr>
        <w:spacing w:after="0" w:line="360" w:lineRule="auto"/>
        <w:ind w:left="708"/>
        <w:jc w:val="both"/>
        <w:rPr>
          <w:lang w:val="de-DE"/>
        </w:rPr>
      </w:pPr>
      <w:r w:rsidRPr="006C0C11">
        <w:rPr>
          <w:lang w:val="de-DE"/>
        </w:rPr>
        <w:t xml:space="preserve">Artikel </w:t>
      </w:r>
      <w:r w:rsidR="00E152CB" w:rsidRPr="006C0C11">
        <w:rPr>
          <w:lang w:val="de-DE"/>
        </w:rPr>
        <w:t>9 - Deadlines</w:t>
      </w:r>
    </w:p>
    <w:p w14:paraId="04ADE34C" w14:textId="2D7F25E3" w:rsidR="00E400FB" w:rsidRPr="00E33230" w:rsidRDefault="00E152CB">
      <w:pPr>
        <w:spacing w:after="0" w:line="360" w:lineRule="auto"/>
        <w:jc w:val="both"/>
        <w:rPr>
          <w:lang w:val="de-DE"/>
        </w:rPr>
      </w:pPr>
      <w:r w:rsidRPr="00E33230">
        <w:rPr>
          <w:lang w:val="de-DE"/>
        </w:rPr>
        <w:t xml:space="preserve">1 - </w:t>
      </w:r>
      <w:r w:rsidR="00E33230">
        <w:rPr>
          <w:lang w:val="de"/>
        </w:rPr>
        <w:t>Das Komitee hat nach Abschluss der Anträge zwei Monate Zeit, um sie zu prüfen und den Abschlussbericht vorzubereiten.</w:t>
      </w:r>
    </w:p>
    <w:p w14:paraId="1DF5864C" w14:textId="01DD4D2B" w:rsidR="00E400FB" w:rsidRPr="00E33230" w:rsidRDefault="00E152CB">
      <w:pPr>
        <w:spacing w:after="0" w:line="360" w:lineRule="auto"/>
        <w:jc w:val="both"/>
        <w:rPr>
          <w:lang w:val="de-DE"/>
        </w:rPr>
      </w:pPr>
      <w:r w:rsidRPr="00E33230">
        <w:rPr>
          <w:lang w:val="de-DE"/>
        </w:rPr>
        <w:t xml:space="preserve">2 - </w:t>
      </w:r>
      <w:r w:rsidR="00E33230">
        <w:rPr>
          <w:lang w:val="de"/>
        </w:rPr>
        <w:t>Die Zuschreibung der Marke wird dem Verwaltungsrat oder der Geschäftsführung des verantwortlichen Partners mitgeteilt.</w:t>
      </w:r>
    </w:p>
    <w:p w14:paraId="6F2DC11D" w14:textId="6BF823F2" w:rsidR="00E400FB" w:rsidRPr="00E33230" w:rsidRDefault="00E152CB">
      <w:pPr>
        <w:spacing w:after="0" w:line="360" w:lineRule="auto"/>
        <w:jc w:val="both"/>
        <w:rPr>
          <w:rFonts w:ascii="Arial" w:eastAsia="Arial" w:hAnsi="Arial" w:cs="Arial"/>
          <w:color w:val="202124"/>
          <w:sz w:val="42"/>
          <w:szCs w:val="42"/>
          <w:shd w:val="clear" w:color="auto" w:fill="F8F9FA"/>
          <w:lang w:val="de-DE"/>
        </w:rPr>
      </w:pPr>
      <w:r w:rsidRPr="00E33230">
        <w:rPr>
          <w:lang w:val="de-DE"/>
        </w:rPr>
        <w:t xml:space="preserve">3 - </w:t>
      </w:r>
      <w:r w:rsidR="00E33230">
        <w:rPr>
          <w:lang w:val="de"/>
        </w:rPr>
        <w:t>Jede Partnerorganisation kann das Angebot der Marke EDGE jedes Jahr erneuern, indem sie die Bewerbungen über ihr Komitee bewertet und den Leader-Partner benachrichtigt.</w:t>
      </w:r>
    </w:p>
    <w:p w14:paraId="49565585" w14:textId="77777777" w:rsidR="00E400FB" w:rsidRPr="00E33230" w:rsidRDefault="00E400FB">
      <w:pPr>
        <w:spacing w:after="0" w:line="360" w:lineRule="auto"/>
        <w:jc w:val="both"/>
        <w:rPr>
          <w:lang w:val="de-DE"/>
        </w:rPr>
        <w:sectPr w:rsidR="00E400FB" w:rsidRPr="00E33230">
          <w:headerReference w:type="default" r:id="rId10"/>
          <w:footerReference w:type="default" r:id="rId11"/>
          <w:pgSz w:w="11906" w:h="16838"/>
          <w:pgMar w:top="1417" w:right="1701" w:bottom="1417" w:left="1701" w:header="708" w:footer="708" w:gutter="0"/>
          <w:pgNumType w:start="1"/>
          <w:cols w:space="720"/>
        </w:sectPr>
      </w:pPr>
    </w:p>
    <w:p w14:paraId="101B9D05" w14:textId="77777777" w:rsidR="00E400FB" w:rsidRDefault="00E152CB">
      <w:pPr>
        <w:spacing w:after="0" w:line="360" w:lineRule="auto"/>
        <w:ind w:left="708"/>
        <w:jc w:val="center"/>
      </w:pPr>
      <w:r>
        <w:lastRenderedPageBreak/>
        <w:t>BRANDING CRITERIA</w:t>
      </w:r>
    </w:p>
    <w:p w14:paraId="0E638A28" w14:textId="77777777" w:rsidR="00E400FB" w:rsidRDefault="003F7854">
      <w:pPr>
        <w:spacing w:after="0" w:line="360" w:lineRule="auto"/>
        <w:ind w:left="708"/>
        <w:jc w:val="center"/>
      </w:pPr>
      <w:r>
        <w:pict w14:anchorId="4B62B296">
          <v:rect id="_x0000_i1025" style="width:0;height:1.5pt" o:hralign="center" o:hrstd="t" o:hr="t" fillcolor="#a0a0a0" stroked="f"/>
        </w:pict>
      </w:r>
    </w:p>
    <w:p w14:paraId="1BB7E2FF" w14:textId="77777777" w:rsidR="00E400FB" w:rsidRDefault="00E400FB">
      <w:pPr>
        <w:spacing w:after="0" w:line="360" w:lineRule="auto"/>
        <w:ind w:left="708"/>
        <w:jc w:val="center"/>
      </w:pPr>
    </w:p>
    <w:p w14:paraId="788C0888" w14:textId="77777777" w:rsidR="00E400FB" w:rsidRDefault="00E400FB">
      <w:pPr>
        <w:spacing w:after="0" w:line="360" w:lineRule="auto"/>
        <w:jc w:val="both"/>
      </w:pPr>
    </w:p>
    <w:p w14:paraId="34FD58C6" w14:textId="0E4DC5D6" w:rsidR="005375CE" w:rsidRPr="005375CE" w:rsidRDefault="005375CE" w:rsidP="00EB18E0">
      <w:pPr>
        <w:spacing w:after="0" w:line="360" w:lineRule="auto"/>
        <w:jc w:val="both"/>
        <w:rPr>
          <w:b/>
          <w:lang w:val="de-DE"/>
        </w:rPr>
      </w:pPr>
      <w:r>
        <w:rPr>
          <w:b/>
          <w:lang w:val="de"/>
        </w:rPr>
        <w:t>Marke EDGE</w:t>
      </w:r>
      <w:r>
        <w:rPr>
          <w:lang w:val="de"/>
        </w:rPr>
        <w:t xml:space="preserve"> - Mindestpunkte </w:t>
      </w:r>
      <w:r>
        <w:rPr>
          <w:b/>
          <w:lang w:val="de"/>
        </w:rPr>
        <w:t xml:space="preserve">150 </w:t>
      </w:r>
      <w:r>
        <w:rPr>
          <w:lang w:val="de"/>
        </w:rPr>
        <w:t xml:space="preserve"> Punkte und mindestens  </w:t>
      </w:r>
      <w:r>
        <w:rPr>
          <w:b/>
          <w:lang w:val="de"/>
        </w:rPr>
        <w:t xml:space="preserve">40 </w:t>
      </w:r>
      <w:r>
        <w:rPr>
          <w:lang w:val="de"/>
        </w:rPr>
        <w:t xml:space="preserve"> Punkte au</w:t>
      </w:r>
      <w:r w:rsidR="00B54991">
        <w:rPr>
          <w:lang w:val="de"/>
        </w:rPr>
        <w:t>s</w:t>
      </w:r>
      <w:r>
        <w:rPr>
          <w:lang w:val="de"/>
        </w:rPr>
        <w:t xml:space="preserve"> mindestens einem der Bereiche. Maximale Punktzahl </w:t>
      </w:r>
      <w:r>
        <w:rPr>
          <w:b/>
          <w:lang w:val="de"/>
        </w:rPr>
        <w:t>220 Punkte: Exzellenz</w:t>
      </w:r>
    </w:p>
    <w:p w14:paraId="67AA9844" w14:textId="77777777" w:rsidR="00E400FB" w:rsidRPr="005375CE" w:rsidRDefault="00E400FB">
      <w:pPr>
        <w:spacing w:after="0" w:line="360" w:lineRule="auto"/>
        <w:jc w:val="both"/>
        <w:rPr>
          <w:lang w:val="de-DE"/>
        </w:rPr>
      </w:pPr>
    </w:p>
    <w:tbl>
      <w:tblPr>
        <w:tblStyle w:val="a0"/>
        <w:tblW w:w="13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0"/>
        <w:gridCol w:w="672"/>
      </w:tblGrid>
      <w:tr w:rsidR="00E400FB" w14:paraId="2594CB89" w14:textId="77777777">
        <w:tc>
          <w:tcPr>
            <w:tcW w:w="13320" w:type="dxa"/>
            <w:shd w:val="clear" w:color="auto" w:fill="BDD7EE"/>
          </w:tcPr>
          <w:p w14:paraId="16A05401" w14:textId="39B1DA12" w:rsidR="00E400FB" w:rsidRDefault="00E152CB">
            <w:pPr>
              <w:spacing w:line="360" w:lineRule="auto"/>
              <w:jc w:val="both"/>
              <w:rPr>
                <w:b/>
              </w:rPr>
            </w:pPr>
            <w:bookmarkStart w:id="1" w:name="_heading=h.30j0zll" w:colFirst="0" w:colLast="0"/>
            <w:bookmarkEnd w:id="1"/>
            <w:r>
              <w:rPr>
                <w:b/>
              </w:rPr>
              <w:t xml:space="preserve">Placement, </w:t>
            </w:r>
            <w:r w:rsidR="005375CE">
              <w:rPr>
                <w:b/>
                <w:lang w:val="de"/>
              </w:rPr>
              <w:t>MitarbeiterInnenbindung</w:t>
            </w:r>
          </w:p>
        </w:tc>
        <w:tc>
          <w:tcPr>
            <w:tcW w:w="672" w:type="dxa"/>
            <w:shd w:val="clear" w:color="auto" w:fill="BDD7EE"/>
          </w:tcPr>
          <w:p w14:paraId="1FC3620A" w14:textId="77777777" w:rsidR="00E400FB" w:rsidRDefault="00E152CB">
            <w:pPr>
              <w:spacing w:line="360" w:lineRule="auto"/>
              <w:jc w:val="both"/>
              <w:rPr>
                <w:b/>
              </w:rPr>
            </w:pPr>
            <w:r>
              <w:rPr>
                <w:b/>
              </w:rPr>
              <w:t>60</w:t>
            </w:r>
          </w:p>
        </w:tc>
      </w:tr>
      <w:tr w:rsidR="00E400FB" w14:paraId="6B2488E3" w14:textId="77777777">
        <w:tc>
          <w:tcPr>
            <w:tcW w:w="13320" w:type="dxa"/>
            <w:shd w:val="clear" w:color="auto" w:fill="auto"/>
          </w:tcPr>
          <w:p w14:paraId="58511F8F" w14:textId="0E3EBFA4" w:rsidR="00E400FB" w:rsidRPr="005375CE" w:rsidRDefault="005375CE">
            <w:pPr>
              <w:spacing w:line="360" w:lineRule="auto"/>
              <w:jc w:val="both"/>
              <w:rPr>
                <w:lang w:val="de-DE"/>
              </w:rPr>
            </w:pPr>
            <w:r>
              <w:rPr>
                <w:lang w:val="de"/>
              </w:rPr>
              <w:t xml:space="preserve">Engagement für die Einstellung von Menschen mit </w:t>
            </w:r>
            <w:r w:rsidR="00D30B64">
              <w:rPr>
                <w:lang w:val="de"/>
              </w:rPr>
              <w:t>Beeinträchtigungen</w:t>
            </w:r>
            <w:r>
              <w:rPr>
                <w:lang w:val="de"/>
              </w:rPr>
              <w:t xml:space="preserve">, indem sie </w:t>
            </w:r>
            <w:r w:rsidR="00D30B64">
              <w:rPr>
                <w:lang w:val="de"/>
              </w:rPr>
              <w:t>diese</w:t>
            </w:r>
            <w:r>
              <w:rPr>
                <w:lang w:val="de"/>
              </w:rPr>
              <w:t xml:space="preserve"> und ihren Beitrag als Fachleute wertschätzen</w:t>
            </w:r>
          </w:p>
        </w:tc>
        <w:tc>
          <w:tcPr>
            <w:tcW w:w="672" w:type="dxa"/>
            <w:shd w:val="clear" w:color="auto" w:fill="auto"/>
          </w:tcPr>
          <w:p w14:paraId="3B349428" w14:textId="77777777" w:rsidR="00E400FB" w:rsidRDefault="00E152CB">
            <w:pPr>
              <w:spacing w:line="360" w:lineRule="auto"/>
              <w:jc w:val="both"/>
            </w:pPr>
            <w:r>
              <w:t>15</w:t>
            </w:r>
          </w:p>
        </w:tc>
      </w:tr>
      <w:tr w:rsidR="00E400FB" w14:paraId="04DFCC8E" w14:textId="77777777">
        <w:tc>
          <w:tcPr>
            <w:tcW w:w="13320" w:type="dxa"/>
            <w:shd w:val="clear" w:color="auto" w:fill="auto"/>
          </w:tcPr>
          <w:p w14:paraId="73A45BCE" w14:textId="322C2F9C" w:rsidR="00E400FB" w:rsidRPr="005375CE" w:rsidRDefault="005375CE">
            <w:pPr>
              <w:spacing w:line="360" w:lineRule="auto"/>
              <w:jc w:val="both"/>
              <w:rPr>
                <w:lang w:val="de-DE"/>
              </w:rPr>
            </w:pPr>
            <w:r>
              <w:rPr>
                <w:lang w:val="de"/>
              </w:rPr>
              <w:t>Mindestens eine/r der ArbeitnehmerInnen ist eine Person mit Beeinträchtigung</w:t>
            </w:r>
          </w:p>
        </w:tc>
        <w:tc>
          <w:tcPr>
            <w:tcW w:w="672" w:type="dxa"/>
            <w:shd w:val="clear" w:color="auto" w:fill="auto"/>
          </w:tcPr>
          <w:p w14:paraId="0362EB0C" w14:textId="77777777" w:rsidR="00E400FB" w:rsidRDefault="00E152CB">
            <w:pPr>
              <w:spacing w:line="360" w:lineRule="auto"/>
              <w:jc w:val="both"/>
            </w:pPr>
            <w:r>
              <w:t>10</w:t>
            </w:r>
          </w:p>
        </w:tc>
      </w:tr>
      <w:tr w:rsidR="00E400FB" w14:paraId="6249544E" w14:textId="77777777">
        <w:tc>
          <w:tcPr>
            <w:tcW w:w="13320" w:type="dxa"/>
            <w:shd w:val="clear" w:color="auto" w:fill="auto"/>
          </w:tcPr>
          <w:p w14:paraId="18B728F9" w14:textId="363F3D2D" w:rsidR="00E400FB" w:rsidRPr="005375CE" w:rsidRDefault="005375CE">
            <w:pPr>
              <w:spacing w:line="360" w:lineRule="auto"/>
              <w:jc w:val="both"/>
              <w:rPr>
                <w:lang w:val="de-DE"/>
              </w:rPr>
            </w:pPr>
            <w:r>
              <w:rPr>
                <w:lang w:val="de"/>
              </w:rPr>
              <w:t>Jedes Jahr ist mindestens ein Berufspraktikum an eine Person mit Behinderung mit dem Ziel der Vermittlung gerichtet</w:t>
            </w:r>
          </w:p>
        </w:tc>
        <w:tc>
          <w:tcPr>
            <w:tcW w:w="672" w:type="dxa"/>
            <w:shd w:val="clear" w:color="auto" w:fill="auto"/>
          </w:tcPr>
          <w:p w14:paraId="45AB9393" w14:textId="77777777" w:rsidR="00E400FB" w:rsidRDefault="00E152CB">
            <w:pPr>
              <w:spacing w:line="360" w:lineRule="auto"/>
              <w:jc w:val="both"/>
            </w:pPr>
            <w:r>
              <w:t>5</w:t>
            </w:r>
          </w:p>
        </w:tc>
      </w:tr>
      <w:tr w:rsidR="00E400FB" w14:paraId="08248576" w14:textId="77777777">
        <w:tc>
          <w:tcPr>
            <w:tcW w:w="13320" w:type="dxa"/>
            <w:shd w:val="clear" w:color="auto" w:fill="auto"/>
          </w:tcPr>
          <w:p w14:paraId="32340F60" w14:textId="5E6497FF" w:rsidR="00E400FB" w:rsidRPr="00AC2E61" w:rsidRDefault="00AC2E61">
            <w:pPr>
              <w:spacing w:line="360" w:lineRule="auto"/>
              <w:jc w:val="both"/>
              <w:rPr>
                <w:lang w:val="de"/>
              </w:rPr>
            </w:pPr>
            <w:r>
              <w:rPr>
                <w:lang w:val="de"/>
              </w:rPr>
              <w:t xml:space="preserve">Verfügbarkeit zur Annahme von </w:t>
            </w:r>
            <w:r w:rsidR="00FA4317">
              <w:rPr>
                <w:lang w:val="de"/>
              </w:rPr>
              <w:t>c</w:t>
            </w:r>
            <w:r>
              <w:rPr>
                <w:lang w:val="de"/>
              </w:rPr>
              <w:t>urricularen Praktika für Schüler mit Beeinträchtigungen (Vereinbarungen mit weiterführenden Schulen)</w:t>
            </w:r>
          </w:p>
        </w:tc>
        <w:tc>
          <w:tcPr>
            <w:tcW w:w="672" w:type="dxa"/>
            <w:shd w:val="clear" w:color="auto" w:fill="auto"/>
          </w:tcPr>
          <w:p w14:paraId="123EA3F4" w14:textId="77777777" w:rsidR="00E400FB" w:rsidRDefault="00E152CB">
            <w:pPr>
              <w:spacing w:line="360" w:lineRule="auto"/>
              <w:jc w:val="both"/>
            </w:pPr>
            <w:r>
              <w:t>5</w:t>
            </w:r>
          </w:p>
        </w:tc>
      </w:tr>
      <w:tr w:rsidR="00E400FB" w14:paraId="27F04F3F" w14:textId="77777777">
        <w:tc>
          <w:tcPr>
            <w:tcW w:w="13320" w:type="dxa"/>
            <w:shd w:val="clear" w:color="auto" w:fill="auto"/>
          </w:tcPr>
          <w:p w14:paraId="7C20ADB8" w14:textId="1B676EA6" w:rsidR="00E400FB" w:rsidRPr="00AC2E61" w:rsidRDefault="00AC2E61">
            <w:pPr>
              <w:spacing w:line="360" w:lineRule="auto"/>
              <w:jc w:val="both"/>
              <w:rPr>
                <w:lang w:val="de-DE"/>
              </w:rPr>
            </w:pPr>
            <w:r>
              <w:rPr>
                <w:lang w:val="de"/>
              </w:rPr>
              <w:t xml:space="preserve">Die Organisation hat Berufspraktika, </w:t>
            </w:r>
            <w:r w:rsidR="00FA4317">
              <w:rPr>
                <w:lang w:val="de"/>
              </w:rPr>
              <w:t>c</w:t>
            </w:r>
            <w:r>
              <w:rPr>
                <w:lang w:val="de"/>
              </w:rPr>
              <w:t>urriculare Praktika oder praktische Schulungen für Menschen mit Beeinträchtigungen angeboten</w:t>
            </w:r>
          </w:p>
        </w:tc>
        <w:tc>
          <w:tcPr>
            <w:tcW w:w="672" w:type="dxa"/>
            <w:shd w:val="clear" w:color="auto" w:fill="auto"/>
          </w:tcPr>
          <w:p w14:paraId="0CB57258" w14:textId="77777777" w:rsidR="00E400FB" w:rsidRDefault="00E152CB">
            <w:pPr>
              <w:spacing w:line="360" w:lineRule="auto"/>
              <w:jc w:val="both"/>
            </w:pPr>
            <w:r>
              <w:t>5</w:t>
            </w:r>
          </w:p>
        </w:tc>
      </w:tr>
      <w:tr w:rsidR="00E400FB" w14:paraId="567D53B1" w14:textId="77777777">
        <w:tc>
          <w:tcPr>
            <w:tcW w:w="13320" w:type="dxa"/>
            <w:shd w:val="clear" w:color="auto" w:fill="auto"/>
          </w:tcPr>
          <w:p w14:paraId="491CDCFB" w14:textId="599FC9CC" w:rsidR="00E400FB" w:rsidRPr="00AC2E61" w:rsidRDefault="00AC2E61">
            <w:pPr>
              <w:spacing w:line="360" w:lineRule="auto"/>
              <w:jc w:val="both"/>
              <w:rPr>
                <w:lang w:val="de-DE"/>
              </w:rPr>
            </w:pPr>
            <w:r>
              <w:rPr>
                <w:lang w:val="de"/>
              </w:rPr>
              <w:t xml:space="preserve">Vereinbarung mit privaten oder öffentlichen Dienstleistern in der Arbeitsmarktintegration/sozialen Organisationen zur Planung spezifischer Vermittlungsschritte für Menschen mit </w:t>
            </w:r>
            <w:r w:rsidR="00C21F2F">
              <w:rPr>
                <w:lang w:val="de"/>
              </w:rPr>
              <w:t>Beeinträchtigungen</w:t>
            </w:r>
          </w:p>
        </w:tc>
        <w:tc>
          <w:tcPr>
            <w:tcW w:w="672" w:type="dxa"/>
            <w:shd w:val="clear" w:color="auto" w:fill="auto"/>
          </w:tcPr>
          <w:p w14:paraId="735672C1" w14:textId="77777777" w:rsidR="00E400FB" w:rsidRDefault="00E152CB">
            <w:r>
              <w:t>5</w:t>
            </w:r>
          </w:p>
        </w:tc>
      </w:tr>
      <w:tr w:rsidR="00E400FB" w14:paraId="6F633C15" w14:textId="77777777">
        <w:tc>
          <w:tcPr>
            <w:tcW w:w="13320" w:type="dxa"/>
            <w:shd w:val="clear" w:color="auto" w:fill="auto"/>
          </w:tcPr>
          <w:p w14:paraId="210097A0" w14:textId="55920A69" w:rsidR="00E400FB" w:rsidRPr="00AC2E61" w:rsidRDefault="00AC2E61">
            <w:pPr>
              <w:spacing w:line="360" w:lineRule="auto"/>
              <w:jc w:val="both"/>
              <w:rPr>
                <w:lang w:val="de-DE"/>
              </w:rPr>
            </w:pPr>
            <w:r>
              <w:rPr>
                <w:lang w:val="de"/>
              </w:rPr>
              <w:t>Kontinuierliche Weiterbildung für Mitarbeiter mit Beeinträchtigungen, um den Erhalt des Arbeitsplatzes zu erleichtern</w:t>
            </w:r>
          </w:p>
        </w:tc>
        <w:tc>
          <w:tcPr>
            <w:tcW w:w="672" w:type="dxa"/>
            <w:shd w:val="clear" w:color="auto" w:fill="auto"/>
          </w:tcPr>
          <w:p w14:paraId="2EC5A54D" w14:textId="77777777" w:rsidR="00E400FB" w:rsidRDefault="00E152CB">
            <w:r>
              <w:t>5</w:t>
            </w:r>
          </w:p>
        </w:tc>
      </w:tr>
      <w:tr w:rsidR="00E400FB" w14:paraId="047100C1" w14:textId="77777777">
        <w:tc>
          <w:tcPr>
            <w:tcW w:w="13320" w:type="dxa"/>
            <w:shd w:val="clear" w:color="auto" w:fill="auto"/>
          </w:tcPr>
          <w:p w14:paraId="4D04EBE9" w14:textId="4FC8A007" w:rsidR="00E400FB" w:rsidRPr="00D12943" w:rsidRDefault="00AC2E61">
            <w:pPr>
              <w:spacing w:line="360" w:lineRule="auto"/>
              <w:jc w:val="both"/>
              <w:rPr>
                <w:lang w:val="de-DE"/>
              </w:rPr>
            </w:pPr>
            <w:r>
              <w:rPr>
                <w:lang w:val="de"/>
              </w:rPr>
              <w:t>Unterstützung über</w:t>
            </w:r>
            <w:r w:rsidR="00D12943">
              <w:rPr>
                <w:lang w:val="de"/>
              </w:rPr>
              <w:t xml:space="preserve"> </w:t>
            </w:r>
            <w:r>
              <w:rPr>
                <w:lang w:val="de"/>
              </w:rPr>
              <w:t>p</w:t>
            </w:r>
            <w:r w:rsidR="00D12943">
              <w:rPr>
                <w:lang w:val="de"/>
              </w:rPr>
              <w:t xml:space="preserve">rofessionelle Dienstleistungen zur </w:t>
            </w:r>
            <w:r>
              <w:rPr>
                <w:lang w:val="de"/>
              </w:rPr>
              <w:t>Erhaltung der Beschäftigung</w:t>
            </w:r>
          </w:p>
        </w:tc>
        <w:tc>
          <w:tcPr>
            <w:tcW w:w="672" w:type="dxa"/>
            <w:shd w:val="clear" w:color="auto" w:fill="auto"/>
          </w:tcPr>
          <w:p w14:paraId="50DB3444" w14:textId="77777777" w:rsidR="00E400FB" w:rsidRDefault="00E152CB">
            <w:pPr>
              <w:spacing w:line="360" w:lineRule="auto"/>
              <w:jc w:val="both"/>
            </w:pPr>
            <w:r>
              <w:t>5</w:t>
            </w:r>
          </w:p>
        </w:tc>
      </w:tr>
      <w:tr w:rsidR="00E400FB" w14:paraId="68BF9D96" w14:textId="77777777">
        <w:tc>
          <w:tcPr>
            <w:tcW w:w="13320" w:type="dxa"/>
            <w:shd w:val="clear" w:color="auto" w:fill="auto"/>
          </w:tcPr>
          <w:p w14:paraId="7E369CBD" w14:textId="332FDE40" w:rsidR="00E400FB" w:rsidRPr="004B6168" w:rsidRDefault="004B6168">
            <w:pPr>
              <w:spacing w:line="360" w:lineRule="auto"/>
              <w:jc w:val="both"/>
              <w:rPr>
                <w:lang w:val="de-DE"/>
              </w:rPr>
            </w:pPr>
            <w:r>
              <w:rPr>
                <w:lang w:val="de"/>
              </w:rPr>
              <w:t>Vorhandensein von mindestens einem internen Tutor (Behindertenbeauftragten oder Diversity Manager), der Praktika, Vermittlung und Beschäftigungserhaltung von Menschen mit Beeinträchtigungen überwacht</w:t>
            </w:r>
          </w:p>
        </w:tc>
        <w:tc>
          <w:tcPr>
            <w:tcW w:w="672" w:type="dxa"/>
            <w:shd w:val="clear" w:color="auto" w:fill="auto"/>
          </w:tcPr>
          <w:p w14:paraId="1027FA72" w14:textId="77777777" w:rsidR="00E400FB" w:rsidRDefault="00E152CB">
            <w:pPr>
              <w:spacing w:line="360" w:lineRule="auto"/>
              <w:jc w:val="both"/>
            </w:pPr>
            <w:r>
              <w:t>5</w:t>
            </w:r>
          </w:p>
        </w:tc>
      </w:tr>
      <w:tr w:rsidR="00E400FB" w14:paraId="6394A95A" w14:textId="77777777">
        <w:tc>
          <w:tcPr>
            <w:tcW w:w="13320" w:type="dxa"/>
            <w:shd w:val="clear" w:color="auto" w:fill="BDD7EE"/>
          </w:tcPr>
          <w:p w14:paraId="1A0D69D9" w14:textId="38C2E6B8" w:rsidR="00E400FB" w:rsidRDefault="007037A5">
            <w:pPr>
              <w:spacing w:line="360" w:lineRule="auto"/>
              <w:jc w:val="both"/>
              <w:rPr>
                <w:b/>
              </w:rPr>
            </w:pPr>
            <w:bookmarkStart w:id="2" w:name="_heading=h.1fob9te" w:colFirst="0" w:colLast="0"/>
            <w:bookmarkEnd w:id="2"/>
            <w:r>
              <w:rPr>
                <w:b/>
                <w:lang w:val="de"/>
              </w:rPr>
              <w:t>Betriebliche Ausbildung, Karriereförderung</w:t>
            </w:r>
          </w:p>
        </w:tc>
        <w:tc>
          <w:tcPr>
            <w:tcW w:w="672" w:type="dxa"/>
            <w:shd w:val="clear" w:color="auto" w:fill="BDD7EE"/>
          </w:tcPr>
          <w:p w14:paraId="0FA261F5" w14:textId="77777777" w:rsidR="00E400FB" w:rsidRDefault="00E152CB">
            <w:pPr>
              <w:spacing w:line="360" w:lineRule="auto"/>
              <w:jc w:val="both"/>
              <w:rPr>
                <w:b/>
              </w:rPr>
            </w:pPr>
            <w:r>
              <w:rPr>
                <w:b/>
              </w:rPr>
              <w:t>40</w:t>
            </w:r>
          </w:p>
        </w:tc>
      </w:tr>
      <w:tr w:rsidR="00E400FB" w14:paraId="0BC16E13" w14:textId="77777777">
        <w:tc>
          <w:tcPr>
            <w:tcW w:w="13320" w:type="dxa"/>
            <w:shd w:val="clear" w:color="auto" w:fill="auto"/>
          </w:tcPr>
          <w:p w14:paraId="5931C81F" w14:textId="35CCF4B4" w:rsidR="00E400FB" w:rsidRPr="004B6168" w:rsidRDefault="004B6168">
            <w:pPr>
              <w:spacing w:line="360" w:lineRule="auto"/>
              <w:jc w:val="both"/>
              <w:rPr>
                <w:lang w:val="de-DE"/>
              </w:rPr>
            </w:pPr>
            <w:r>
              <w:rPr>
                <w:lang w:val="de"/>
              </w:rPr>
              <w:lastRenderedPageBreak/>
              <w:t>Manager von Schulungsmaßnahmen und andere MitarbeiterInnen verfolgen eine inklusive Managementstrategie, die in der Lage ist, mit Menschen mit Beeinträchtigungen innerhalb der Organisation umzugehen</w:t>
            </w:r>
          </w:p>
        </w:tc>
        <w:tc>
          <w:tcPr>
            <w:tcW w:w="672" w:type="dxa"/>
          </w:tcPr>
          <w:p w14:paraId="65D732B6" w14:textId="77777777" w:rsidR="00E400FB" w:rsidRDefault="00E152CB">
            <w:pPr>
              <w:spacing w:line="360" w:lineRule="auto"/>
              <w:jc w:val="both"/>
            </w:pPr>
            <w:r>
              <w:t>10</w:t>
            </w:r>
          </w:p>
        </w:tc>
      </w:tr>
      <w:tr w:rsidR="00E400FB" w14:paraId="3959171F" w14:textId="77777777">
        <w:tc>
          <w:tcPr>
            <w:tcW w:w="13320" w:type="dxa"/>
            <w:shd w:val="clear" w:color="auto" w:fill="auto"/>
          </w:tcPr>
          <w:p w14:paraId="16A88F58" w14:textId="078FEBA4" w:rsidR="00E400FB" w:rsidRPr="00C42DA9" w:rsidRDefault="00C42DA9">
            <w:pPr>
              <w:spacing w:line="360" w:lineRule="auto"/>
              <w:jc w:val="both"/>
              <w:rPr>
                <w:lang w:val="de-DE"/>
              </w:rPr>
            </w:pPr>
            <w:r>
              <w:rPr>
                <w:lang w:val="de"/>
              </w:rPr>
              <w:t xml:space="preserve">Mindestens 5% der Schulungen, die in den letzten zwei Jahren mit MitarbeiterInnen mit </w:t>
            </w:r>
            <w:r w:rsidR="002D638E">
              <w:rPr>
                <w:lang w:val="de"/>
              </w:rPr>
              <w:t xml:space="preserve">Leitungsfunktionen </w:t>
            </w:r>
            <w:r>
              <w:rPr>
                <w:lang w:val="de"/>
              </w:rPr>
              <w:t xml:space="preserve">(Management, Koordination, Leitung) gerichtet wurden, betrafen das Thema </w:t>
            </w:r>
            <w:r w:rsidR="004B6168">
              <w:rPr>
                <w:lang w:val="de"/>
              </w:rPr>
              <w:t xml:space="preserve">Inklusion von Menschen mit </w:t>
            </w:r>
            <w:r>
              <w:rPr>
                <w:lang w:val="de"/>
              </w:rPr>
              <w:t>B</w:t>
            </w:r>
            <w:r w:rsidR="004B6168">
              <w:rPr>
                <w:lang w:val="de"/>
              </w:rPr>
              <w:t>eeinträchtigungen</w:t>
            </w:r>
            <w:r>
              <w:rPr>
                <w:lang w:val="de"/>
              </w:rPr>
              <w:t xml:space="preserve"> oder </w:t>
            </w:r>
            <w:r w:rsidR="004B6168">
              <w:rPr>
                <w:lang w:val="de"/>
              </w:rPr>
              <w:t>Diversity M</w:t>
            </w:r>
            <w:r>
              <w:rPr>
                <w:lang w:val="de"/>
              </w:rPr>
              <w:t xml:space="preserve">anagement </w:t>
            </w:r>
            <w:r w:rsidR="004B6168">
              <w:rPr>
                <w:lang w:val="de-DE"/>
              </w:rPr>
              <w:t>am Arbeitsplatz</w:t>
            </w:r>
          </w:p>
        </w:tc>
        <w:tc>
          <w:tcPr>
            <w:tcW w:w="672" w:type="dxa"/>
          </w:tcPr>
          <w:p w14:paraId="5B8FDE89" w14:textId="77777777" w:rsidR="00E400FB" w:rsidRDefault="00E152CB">
            <w:pPr>
              <w:spacing w:line="360" w:lineRule="auto"/>
              <w:jc w:val="both"/>
            </w:pPr>
            <w:r>
              <w:t>5</w:t>
            </w:r>
          </w:p>
        </w:tc>
      </w:tr>
      <w:tr w:rsidR="00E400FB" w14:paraId="43251B9F" w14:textId="77777777">
        <w:tc>
          <w:tcPr>
            <w:tcW w:w="13320" w:type="dxa"/>
            <w:shd w:val="clear" w:color="auto" w:fill="auto"/>
          </w:tcPr>
          <w:p w14:paraId="29D8C293" w14:textId="1865A8AD" w:rsidR="00E400FB" w:rsidRPr="0029593C" w:rsidRDefault="0029593C">
            <w:pPr>
              <w:spacing w:line="360" w:lineRule="auto"/>
              <w:jc w:val="both"/>
              <w:rPr>
                <w:lang w:val="de-DE"/>
              </w:rPr>
            </w:pPr>
            <w:r>
              <w:rPr>
                <w:lang w:val="de"/>
              </w:rPr>
              <w:t xml:space="preserve">Mindestens 5% der MitarbeiterInnen in Positionen mit </w:t>
            </w:r>
            <w:r w:rsidR="002D638E">
              <w:rPr>
                <w:lang w:val="de"/>
              </w:rPr>
              <w:t>Leitungs</w:t>
            </w:r>
            <w:r>
              <w:rPr>
                <w:lang w:val="de"/>
              </w:rPr>
              <w:t xml:space="preserve">funktionen (Management, Koordination, Leitung), </w:t>
            </w:r>
            <w:r w:rsidR="00C42DA9">
              <w:rPr>
                <w:lang w:val="de"/>
              </w:rPr>
              <w:t>haben die Befugnis,</w:t>
            </w:r>
            <w:r>
              <w:rPr>
                <w:lang w:val="de"/>
              </w:rPr>
              <w:t xml:space="preserve"> Maßnahmen zur Sensibilisierung für Behinderungen oder </w:t>
            </w:r>
            <w:r w:rsidR="00C42DA9">
              <w:rPr>
                <w:lang w:val="de"/>
              </w:rPr>
              <w:t>Diversity Management Maßnahmen</w:t>
            </w:r>
            <w:r>
              <w:rPr>
                <w:lang w:val="de"/>
              </w:rPr>
              <w:t xml:space="preserve"> durchzuführen</w:t>
            </w:r>
            <w:r w:rsidR="00C42DA9">
              <w:rPr>
                <w:lang w:val="de"/>
              </w:rPr>
              <w:t xml:space="preserve">. </w:t>
            </w:r>
          </w:p>
        </w:tc>
        <w:tc>
          <w:tcPr>
            <w:tcW w:w="672" w:type="dxa"/>
          </w:tcPr>
          <w:p w14:paraId="7BAD51B9" w14:textId="77777777" w:rsidR="00E400FB" w:rsidRDefault="00E152CB">
            <w:pPr>
              <w:spacing w:line="360" w:lineRule="auto"/>
              <w:jc w:val="both"/>
            </w:pPr>
            <w:r>
              <w:t>5</w:t>
            </w:r>
          </w:p>
        </w:tc>
      </w:tr>
      <w:tr w:rsidR="00E400FB" w14:paraId="53CD5058" w14:textId="77777777">
        <w:tc>
          <w:tcPr>
            <w:tcW w:w="13320" w:type="dxa"/>
            <w:shd w:val="clear" w:color="auto" w:fill="auto"/>
          </w:tcPr>
          <w:p w14:paraId="01A16E85" w14:textId="745723AF" w:rsidR="00E400FB" w:rsidRPr="0029593C" w:rsidRDefault="0029593C">
            <w:pPr>
              <w:spacing w:line="360" w:lineRule="auto"/>
              <w:jc w:val="both"/>
              <w:rPr>
                <w:lang w:val="de-DE"/>
              </w:rPr>
            </w:pPr>
            <w:r>
              <w:rPr>
                <w:lang w:val="de"/>
              </w:rPr>
              <w:t>Unterstützung von MitarbeiterInnen, die während ihrer beruflichen Laufbahn eine Behinderung erworben haben, um deren Arbeitsplatz zu erhalten, Förderung der Anpassung zwischen ihrer Funktionalität und dem Arbeitskontext</w:t>
            </w:r>
          </w:p>
        </w:tc>
        <w:tc>
          <w:tcPr>
            <w:tcW w:w="672" w:type="dxa"/>
          </w:tcPr>
          <w:p w14:paraId="291989EF" w14:textId="77777777" w:rsidR="00E400FB" w:rsidRDefault="00E152CB">
            <w:pPr>
              <w:spacing w:line="360" w:lineRule="auto"/>
              <w:jc w:val="both"/>
            </w:pPr>
            <w:r>
              <w:t>5</w:t>
            </w:r>
          </w:p>
        </w:tc>
      </w:tr>
      <w:tr w:rsidR="00E400FB" w14:paraId="36275372" w14:textId="77777777">
        <w:tc>
          <w:tcPr>
            <w:tcW w:w="13320" w:type="dxa"/>
            <w:shd w:val="clear" w:color="auto" w:fill="auto"/>
          </w:tcPr>
          <w:p w14:paraId="06901FFE" w14:textId="2029F8E4" w:rsidR="00E400FB" w:rsidRPr="0031409C" w:rsidRDefault="0031409C">
            <w:pPr>
              <w:spacing w:line="360" w:lineRule="auto"/>
              <w:jc w:val="both"/>
              <w:rPr>
                <w:lang w:val="de-DE"/>
              </w:rPr>
            </w:pPr>
            <w:r>
              <w:rPr>
                <w:lang w:val="de"/>
              </w:rPr>
              <w:t>In den letzten zwei Jahren wurden Maßnahmen zur Neuorganisation der Arbeitsbereiche und zur Anpassung der Arbeitsplätze für ArbeitnehmerInnen mit erworbenen Behinderungen eingeführt, um sicherzustellen, dass diese ihre Beschäftigung behalten und ihre beruflichen Tätigkeiten weiter ausüben können.</w:t>
            </w:r>
          </w:p>
        </w:tc>
        <w:tc>
          <w:tcPr>
            <w:tcW w:w="672" w:type="dxa"/>
          </w:tcPr>
          <w:p w14:paraId="6228112A" w14:textId="77777777" w:rsidR="00E400FB" w:rsidRDefault="00E152CB">
            <w:pPr>
              <w:spacing w:line="360" w:lineRule="auto"/>
              <w:jc w:val="both"/>
            </w:pPr>
            <w:r>
              <w:t>5</w:t>
            </w:r>
          </w:p>
        </w:tc>
      </w:tr>
      <w:tr w:rsidR="00E400FB" w14:paraId="2F0E01BD" w14:textId="77777777">
        <w:tc>
          <w:tcPr>
            <w:tcW w:w="13320" w:type="dxa"/>
            <w:shd w:val="clear" w:color="auto" w:fill="auto"/>
          </w:tcPr>
          <w:p w14:paraId="1DB9186E" w14:textId="04F43A68" w:rsidR="00E400FB" w:rsidRPr="0031409C" w:rsidRDefault="0031409C">
            <w:pPr>
              <w:spacing w:line="360" w:lineRule="auto"/>
              <w:jc w:val="both"/>
              <w:rPr>
                <w:b/>
                <w:lang w:val="de-DE"/>
              </w:rPr>
            </w:pPr>
            <w:r>
              <w:rPr>
                <w:lang w:val="de"/>
              </w:rPr>
              <w:t xml:space="preserve">In den letzten zwei Jahren war der Prozentsatz der ArbeitnehmerInnen mit Beeinträchtigung, die </w:t>
            </w:r>
            <w:r w:rsidR="00FF46EA">
              <w:rPr>
                <w:lang w:val="de"/>
              </w:rPr>
              <w:t>an</w:t>
            </w:r>
            <w:r>
              <w:rPr>
                <w:lang w:val="de"/>
              </w:rPr>
              <w:t xml:space="preserve"> berufliche</w:t>
            </w:r>
            <w:r w:rsidR="00FF46EA">
              <w:rPr>
                <w:lang w:val="de"/>
              </w:rPr>
              <w:t>r</w:t>
            </w:r>
            <w:r>
              <w:rPr>
                <w:lang w:val="de"/>
              </w:rPr>
              <w:t xml:space="preserve"> Förderung profitiert haben, gleich hoch wie bei allen anderen ArbeitnehmerInnen in der Organisation.</w:t>
            </w:r>
          </w:p>
        </w:tc>
        <w:tc>
          <w:tcPr>
            <w:tcW w:w="672" w:type="dxa"/>
            <w:shd w:val="clear" w:color="auto" w:fill="auto"/>
          </w:tcPr>
          <w:p w14:paraId="60EAE988" w14:textId="77777777" w:rsidR="00E400FB" w:rsidRDefault="00E152CB">
            <w:pPr>
              <w:spacing w:line="360" w:lineRule="auto"/>
              <w:jc w:val="both"/>
            </w:pPr>
            <w:r>
              <w:t>5</w:t>
            </w:r>
          </w:p>
        </w:tc>
      </w:tr>
      <w:tr w:rsidR="00E400FB" w14:paraId="22D0DF78" w14:textId="77777777">
        <w:tc>
          <w:tcPr>
            <w:tcW w:w="13320" w:type="dxa"/>
            <w:shd w:val="clear" w:color="auto" w:fill="auto"/>
          </w:tcPr>
          <w:p w14:paraId="476588C0" w14:textId="5B14198C" w:rsidR="00E400FB" w:rsidRPr="0031409C" w:rsidRDefault="0031409C">
            <w:pPr>
              <w:spacing w:line="360" w:lineRule="auto"/>
              <w:jc w:val="both"/>
              <w:rPr>
                <w:b/>
                <w:lang w:val="de-DE"/>
              </w:rPr>
            </w:pPr>
            <w:r>
              <w:rPr>
                <w:lang w:val="de"/>
              </w:rPr>
              <w:t>Alle ArbeitnehmerInnen mit Beeinträchtigungen in der Organisation haben von der in den nationalen Arbeitsgesetzen festgelegten Mindestanzahl an Schulungsstunden profitiert.</w:t>
            </w:r>
          </w:p>
        </w:tc>
        <w:tc>
          <w:tcPr>
            <w:tcW w:w="672" w:type="dxa"/>
            <w:shd w:val="clear" w:color="auto" w:fill="auto"/>
          </w:tcPr>
          <w:p w14:paraId="1D3C0678" w14:textId="77777777" w:rsidR="00E400FB" w:rsidRDefault="00E152CB">
            <w:pPr>
              <w:spacing w:line="360" w:lineRule="auto"/>
              <w:jc w:val="both"/>
            </w:pPr>
            <w:r>
              <w:t>5</w:t>
            </w:r>
          </w:p>
        </w:tc>
      </w:tr>
      <w:tr w:rsidR="00E400FB" w14:paraId="2857A371" w14:textId="77777777">
        <w:tc>
          <w:tcPr>
            <w:tcW w:w="13320" w:type="dxa"/>
            <w:shd w:val="clear" w:color="auto" w:fill="BDD7EE"/>
          </w:tcPr>
          <w:p w14:paraId="4219C913" w14:textId="58286014" w:rsidR="00E400FB" w:rsidRDefault="002D38D6">
            <w:pPr>
              <w:spacing w:line="360" w:lineRule="auto"/>
              <w:jc w:val="both"/>
              <w:rPr>
                <w:b/>
              </w:rPr>
            </w:pPr>
            <w:r>
              <w:rPr>
                <w:b/>
              </w:rPr>
              <w:t>Zug</w:t>
            </w:r>
            <w:r w:rsidR="00ED0468">
              <w:rPr>
                <w:b/>
              </w:rPr>
              <w:t>ang</w:t>
            </w:r>
            <w:r>
              <w:rPr>
                <w:b/>
              </w:rPr>
              <w:t>smöglichkeiten und Barrierefreiheit</w:t>
            </w:r>
          </w:p>
        </w:tc>
        <w:tc>
          <w:tcPr>
            <w:tcW w:w="672" w:type="dxa"/>
            <w:shd w:val="clear" w:color="auto" w:fill="BDD7EE"/>
          </w:tcPr>
          <w:p w14:paraId="7243A681" w14:textId="77777777" w:rsidR="00E400FB" w:rsidRDefault="00E152CB">
            <w:pPr>
              <w:spacing w:line="360" w:lineRule="auto"/>
              <w:jc w:val="both"/>
              <w:rPr>
                <w:b/>
              </w:rPr>
            </w:pPr>
            <w:r>
              <w:rPr>
                <w:b/>
              </w:rPr>
              <w:t>60</w:t>
            </w:r>
          </w:p>
        </w:tc>
      </w:tr>
      <w:tr w:rsidR="00E400FB" w14:paraId="5AC943F2" w14:textId="77777777">
        <w:tc>
          <w:tcPr>
            <w:tcW w:w="13320" w:type="dxa"/>
          </w:tcPr>
          <w:p w14:paraId="4525F433" w14:textId="2B1FBE6B" w:rsidR="00E400FB" w:rsidRPr="002D38D6" w:rsidRDefault="002D38D6">
            <w:pPr>
              <w:spacing w:line="360" w:lineRule="auto"/>
              <w:jc w:val="both"/>
              <w:rPr>
                <w:lang w:val="de-DE"/>
              </w:rPr>
            </w:pPr>
            <w:r>
              <w:rPr>
                <w:lang w:val="de"/>
              </w:rPr>
              <w:t xml:space="preserve">Alle öffentlichen Räume sind für alle Menschen nach den gesetzlich festgelegten technischen Standards </w:t>
            </w:r>
            <w:r w:rsidR="00FF46EA">
              <w:rPr>
                <w:lang w:val="de"/>
              </w:rPr>
              <w:t xml:space="preserve">barrierefrei </w:t>
            </w:r>
            <w:r>
              <w:rPr>
                <w:lang w:val="de"/>
              </w:rPr>
              <w:t xml:space="preserve">zugänglich (Korridore, Rampen, Treppen, Aufzüge und Toiletten) </w:t>
            </w:r>
          </w:p>
        </w:tc>
        <w:tc>
          <w:tcPr>
            <w:tcW w:w="672" w:type="dxa"/>
          </w:tcPr>
          <w:p w14:paraId="5C1633AC" w14:textId="77777777" w:rsidR="00E400FB" w:rsidRDefault="00E152CB">
            <w:pPr>
              <w:spacing w:line="360" w:lineRule="auto"/>
              <w:jc w:val="both"/>
            </w:pPr>
            <w:r>
              <w:t>20</w:t>
            </w:r>
          </w:p>
        </w:tc>
      </w:tr>
      <w:tr w:rsidR="00E400FB" w14:paraId="7C1C85C0" w14:textId="77777777">
        <w:tc>
          <w:tcPr>
            <w:tcW w:w="13320" w:type="dxa"/>
          </w:tcPr>
          <w:p w14:paraId="76407B6B" w14:textId="147E2585" w:rsidR="00E400FB" w:rsidRPr="002D38D6" w:rsidRDefault="002D38D6">
            <w:pPr>
              <w:spacing w:line="360" w:lineRule="auto"/>
              <w:jc w:val="both"/>
              <w:rPr>
                <w:lang w:val="de-DE"/>
              </w:rPr>
            </w:pPr>
            <w:r>
              <w:rPr>
                <w:lang w:val="de"/>
              </w:rPr>
              <w:t xml:space="preserve">Arbeitsplätze sind nach den gesetzlich festgelegten technischen Standards </w:t>
            </w:r>
            <w:r w:rsidR="004C366E">
              <w:rPr>
                <w:lang w:val="de"/>
              </w:rPr>
              <w:t>barrierefrei</w:t>
            </w:r>
            <w:r>
              <w:rPr>
                <w:lang w:val="de"/>
              </w:rPr>
              <w:t xml:space="preserve"> gestaltet, um einen autonomen Zugang für Arbeitnehmer</w:t>
            </w:r>
            <w:r w:rsidR="004C366E">
              <w:rPr>
                <w:lang w:val="de"/>
              </w:rPr>
              <w:t>Innen</w:t>
            </w:r>
            <w:r>
              <w:rPr>
                <w:lang w:val="de"/>
              </w:rPr>
              <w:t xml:space="preserve"> </w:t>
            </w:r>
            <w:r w:rsidR="004C366E">
              <w:rPr>
                <w:lang w:val="de"/>
              </w:rPr>
              <w:t xml:space="preserve">mit Beeinträchtigungen </w:t>
            </w:r>
            <w:r>
              <w:rPr>
                <w:lang w:val="de"/>
              </w:rPr>
              <w:t>zu ermöglichen</w:t>
            </w:r>
            <w:r w:rsidR="00E152CB" w:rsidRPr="002D38D6">
              <w:rPr>
                <w:lang w:val="de-DE"/>
              </w:rPr>
              <w:t>.</w:t>
            </w:r>
          </w:p>
        </w:tc>
        <w:tc>
          <w:tcPr>
            <w:tcW w:w="672" w:type="dxa"/>
          </w:tcPr>
          <w:p w14:paraId="22CBB647" w14:textId="77777777" w:rsidR="00E400FB" w:rsidRDefault="00E152CB">
            <w:pPr>
              <w:spacing w:line="360" w:lineRule="auto"/>
              <w:jc w:val="both"/>
            </w:pPr>
            <w:r>
              <w:t>20</w:t>
            </w:r>
          </w:p>
        </w:tc>
      </w:tr>
      <w:tr w:rsidR="00E400FB" w14:paraId="37D31A60" w14:textId="77777777">
        <w:tc>
          <w:tcPr>
            <w:tcW w:w="13320" w:type="dxa"/>
          </w:tcPr>
          <w:p w14:paraId="6D440D49" w14:textId="35A9D9AA" w:rsidR="00E400FB" w:rsidRPr="002D38D6" w:rsidRDefault="002D38D6">
            <w:pPr>
              <w:spacing w:line="360" w:lineRule="auto"/>
              <w:jc w:val="both"/>
              <w:rPr>
                <w:lang w:val="de"/>
              </w:rPr>
            </w:pPr>
            <w:r>
              <w:rPr>
                <w:lang w:val="de"/>
              </w:rPr>
              <w:lastRenderedPageBreak/>
              <w:t>Regeln werden definiert, um den Bedürfnissen von Menschen mit Beeinträchtigungen</w:t>
            </w:r>
            <w:r w:rsidR="00FF46EA">
              <w:rPr>
                <w:lang w:val="de"/>
              </w:rPr>
              <w:t>,</w:t>
            </w:r>
            <w:r>
              <w:rPr>
                <w:lang w:val="de"/>
              </w:rPr>
              <w:t xml:space="preserve"> </w:t>
            </w:r>
            <w:r w:rsidR="00FF46EA">
              <w:rPr>
                <w:lang w:val="de"/>
              </w:rPr>
              <w:t xml:space="preserve">die eine spezielle Leistung benötigen, </w:t>
            </w:r>
            <w:r>
              <w:rPr>
                <w:lang w:val="de"/>
              </w:rPr>
              <w:t>gerecht zu werden, (Möglichkeit, bei Bedarf Gebärdensprache zu verwenden)</w:t>
            </w:r>
          </w:p>
        </w:tc>
        <w:tc>
          <w:tcPr>
            <w:tcW w:w="672" w:type="dxa"/>
          </w:tcPr>
          <w:p w14:paraId="66BE9125" w14:textId="77777777" w:rsidR="00E400FB" w:rsidRDefault="00E152CB">
            <w:pPr>
              <w:spacing w:line="360" w:lineRule="auto"/>
              <w:jc w:val="both"/>
            </w:pPr>
            <w:r>
              <w:t>20</w:t>
            </w:r>
          </w:p>
        </w:tc>
      </w:tr>
      <w:tr w:rsidR="00E400FB" w14:paraId="291EACE8" w14:textId="77777777">
        <w:tc>
          <w:tcPr>
            <w:tcW w:w="13320" w:type="dxa"/>
            <w:shd w:val="clear" w:color="auto" w:fill="B4C6E7"/>
          </w:tcPr>
          <w:p w14:paraId="38A797DD" w14:textId="02493246" w:rsidR="00E400FB" w:rsidRPr="00435767" w:rsidRDefault="00435767">
            <w:pPr>
              <w:spacing w:line="360" w:lineRule="auto"/>
              <w:jc w:val="both"/>
              <w:rPr>
                <w:b/>
                <w:lang w:val="de-DE"/>
              </w:rPr>
            </w:pPr>
            <w:bookmarkStart w:id="3" w:name="_heading=h.3znysh7" w:colFirst="0" w:colLast="0"/>
            <w:bookmarkEnd w:id="3"/>
            <w:r>
              <w:rPr>
                <w:b/>
                <w:lang w:val="de"/>
              </w:rPr>
              <w:t>Interne und externe Kommunikation</w:t>
            </w:r>
            <w:r w:rsidR="00E152CB" w:rsidRPr="00435767">
              <w:rPr>
                <w:b/>
                <w:lang w:val="de-DE"/>
              </w:rPr>
              <w:t xml:space="preserve">/ </w:t>
            </w:r>
            <w:r>
              <w:rPr>
                <w:b/>
                <w:lang w:val="de"/>
              </w:rPr>
              <w:t>Beziehung zu Dienstleistungsanbietern und Gesellschaft</w:t>
            </w:r>
          </w:p>
        </w:tc>
        <w:tc>
          <w:tcPr>
            <w:tcW w:w="672" w:type="dxa"/>
            <w:shd w:val="clear" w:color="auto" w:fill="B4C6E7"/>
          </w:tcPr>
          <w:p w14:paraId="1079BB9A" w14:textId="77777777" w:rsidR="00E400FB" w:rsidRDefault="00E152CB">
            <w:pPr>
              <w:spacing w:line="360" w:lineRule="auto"/>
              <w:jc w:val="both"/>
              <w:rPr>
                <w:b/>
              </w:rPr>
            </w:pPr>
            <w:r>
              <w:rPr>
                <w:b/>
              </w:rPr>
              <w:t>60</w:t>
            </w:r>
          </w:p>
        </w:tc>
      </w:tr>
      <w:tr w:rsidR="00E400FB" w14:paraId="6A7361F5" w14:textId="77777777">
        <w:tc>
          <w:tcPr>
            <w:tcW w:w="13320" w:type="dxa"/>
            <w:shd w:val="clear" w:color="auto" w:fill="auto"/>
          </w:tcPr>
          <w:p w14:paraId="18DC0F55" w14:textId="16A994CF" w:rsidR="00E400FB" w:rsidRPr="005D01BD" w:rsidRDefault="005D01BD">
            <w:pPr>
              <w:spacing w:line="360" w:lineRule="auto"/>
              <w:jc w:val="both"/>
              <w:rPr>
                <w:lang w:val="de-DE"/>
              </w:rPr>
            </w:pPr>
            <w:r>
              <w:rPr>
                <w:lang w:val="de"/>
              </w:rPr>
              <w:t>Beteiligung an Partnerschaften / Projekten zur Entwicklung inklusiver Ansätze und Praktiken in der Gesellschaft</w:t>
            </w:r>
            <w:r w:rsidR="00E152CB" w:rsidRPr="005D01BD">
              <w:rPr>
                <w:lang w:val="de-DE"/>
              </w:rPr>
              <w:t>.</w:t>
            </w:r>
          </w:p>
        </w:tc>
        <w:tc>
          <w:tcPr>
            <w:tcW w:w="672" w:type="dxa"/>
            <w:shd w:val="clear" w:color="auto" w:fill="auto"/>
          </w:tcPr>
          <w:p w14:paraId="4D44FB8E" w14:textId="77777777" w:rsidR="00E400FB" w:rsidRDefault="00E152CB">
            <w:pPr>
              <w:spacing w:line="360" w:lineRule="auto"/>
              <w:jc w:val="both"/>
            </w:pPr>
            <w:r>
              <w:t>10</w:t>
            </w:r>
          </w:p>
        </w:tc>
      </w:tr>
      <w:tr w:rsidR="00E400FB" w14:paraId="6ADB452D" w14:textId="77777777">
        <w:tc>
          <w:tcPr>
            <w:tcW w:w="13320" w:type="dxa"/>
            <w:shd w:val="clear" w:color="auto" w:fill="auto"/>
          </w:tcPr>
          <w:p w14:paraId="6781D901" w14:textId="7B26AEBA" w:rsidR="00E400FB" w:rsidRPr="005D01BD" w:rsidRDefault="005D01BD">
            <w:pPr>
              <w:spacing w:line="360" w:lineRule="auto"/>
              <w:jc w:val="both"/>
              <w:rPr>
                <w:lang w:val="de-DE"/>
              </w:rPr>
            </w:pPr>
            <w:r>
              <w:rPr>
                <w:lang w:val="de"/>
              </w:rPr>
              <w:t>Teilnahme an Projekten oder Aktionen in Partnerschaft mit Serviceanbietern für Menschen mit Beeinträchtigungen</w:t>
            </w:r>
          </w:p>
        </w:tc>
        <w:tc>
          <w:tcPr>
            <w:tcW w:w="672" w:type="dxa"/>
            <w:shd w:val="clear" w:color="auto" w:fill="auto"/>
          </w:tcPr>
          <w:p w14:paraId="7B6EF5DE" w14:textId="77777777" w:rsidR="00E400FB" w:rsidRDefault="00E152CB">
            <w:pPr>
              <w:spacing w:line="360" w:lineRule="auto"/>
              <w:jc w:val="both"/>
            </w:pPr>
            <w:r>
              <w:t>5</w:t>
            </w:r>
          </w:p>
        </w:tc>
      </w:tr>
      <w:tr w:rsidR="00E400FB" w14:paraId="4496CAC3" w14:textId="77777777">
        <w:tc>
          <w:tcPr>
            <w:tcW w:w="13320" w:type="dxa"/>
            <w:shd w:val="clear" w:color="auto" w:fill="auto"/>
          </w:tcPr>
          <w:p w14:paraId="78F9AF2E" w14:textId="7CDC378B" w:rsidR="00E400FB" w:rsidRPr="008D44D2" w:rsidRDefault="008D44D2">
            <w:pPr>
              <w:spacing w:line="360" w:lineRule="auto"/>
              <w:jc w:val="both"/>
              <w:rPr>
                <w:lang w:val="de-DE"/>
              </w:rPr>
            </w:pPr>
            <w:r>
              <w:rPr>
                <w:lang w:val="de"/>
              </w:rPr>
              <w:t>Kommunikation der Inklusionserfahrung im Unternehmen (über Websites, Medien und soziale Medien)</w:t>
            </w:r>
          </w:p>
        </w:tc>
        <w:tc>
          <w:tcPr>
            <w:tcW w:w="672" w:type="dxa"/>
            <w:shd w:val="clear" w:color="auto" w:fill="auto"/>
          </w:tcPr>
          <w:p w14:paraId="1DC25DD7" w14:textId="77777777" w:rsidR="00E400FB" w:rsidRDefault="00E152CB">
            <w:pPr>
              <w:spacing w:line="360" w:lineRule="auto"/>
              <w:jc w:val="both"/>
            </w:pPr>
            <w:r>
              <w:t>5</w:t>
            </w:r>
          </w:p>
        </w:tc>
      </w:tr>
      <w:tr w:rsidR="00E400FB" w14:paraId="0D3EE688" w14:textId="77777777">
        <w:tc>
          <w:tcPr>
            <w:tcW w:w="13320" w:type="dxa"/>
            <w:shd w:val="clear" w:color="auto" w:fill="auto"/>
          </w:tcPr>
          <w:p w14:paraId="67ED6385" w14:textId="48C7974F" w:rsidR="00E400FB" w:rsidRPr="008D44D2" w:rsidRDefault="008D44D2">
            <w:pPr>
              <w:spacing w:line="360" w:lineRule="auto"/>
              <w:jc w:val="both"/>
              <w:rPr>
                <w:lang w:val="de-DE"/>
              </w:rPr>
            </w:pPr>
            <w:r>
              <w:rPr>
                <w:lang w:val="de"/>
              </w:rPr>
              <w:t>Mindestens ein Bericht in den nationalen Medien über die Inklusionserfahrung</w:t>
            </w:r>
          </w:p>
        </w:tc>
        <w:tc>
          <w:tcPr>
            <w:tcW w:w="672" w:type="dxa"/>
            <w:shd w:val="clear" w:color="auto" w:fill="auto"/>
          </w:tcPr>
          <w:p w14:paraId="190FC680" w14:textId="77777777" w:rsidR="00E400FB" w:rsidRDefault="00E152CB">
            <w:pPr>
              <w:spacing w:line="360" w:lineRule="auto"/>
              <w:jc w:val="both"/>
            </w:pPr>
            <w:r>
              <w:t>5</w:t>
            </w:r>
          </w:p>
        </w:tc>
      </w:tr>
      <w:tr w:rsidR="00E400FB" w14:paraId="2EAAE884" w14:textId="77777777">
        <w:tc>
          <w:tcPr>
            <w:tcW w:w="13320" w:type="dxa"/>
            <w:shd w:val="clear" w:color="auto" w:fill="auto"/>
          </w:tcPr>
          <w:p w14:paraId="411EB491" w14:textId="1E23B234" w:rsidR="00E400FB" w:rsidRPr="00F96762" w:rsidRDefault="00F96762">
            <w:pPr>
              <w:spacing w:line="360" w:lineRule="auto"/>
              <w:jc w:val="both"/>
              <w:rPr>
                <w:lang w:val="de-DE"/>
              </w:rPr>
            </w:pPr>
            <w:r w:rsidRPr="00F96762">
              <w:rPr>
                <w:lang w:val="de-DE"/>
              </w:rPr>
              <w:t>Mindestens ein Bericht auf EU</w:t>
            </w:r>
            <w:r>
              <w:rPr>
                <w:lang w:val="de-DE"/>
              </w:rPr>
              <w:t>-weiten</w:t>
            </w:r>
            <w:r w:rsidRPr="00F96762">
              <w:rPr>
                <w:lang w:val="de-DE"/>
              </w:rPr>
              <w:t xml:space="preserve"> Medien</w:t>
            </w:r>
            <w:r>
              <w:rPr>
                <w:lang w:val="de-DE"/>
              </w:rPr>
              <w:t xml:space="preserve"> über die Inklusionserfahrungen </w:t>
            </w:r>
            <w:r w:rsidR="00E152CB" w:rsidRPr="00F96762">
              <w:rPr>
                <w:lang w:val="de-DE"/>
              </w:rPr>
              <w:t xml:space="preserve"> </w:t>
            </w:r>
          </w:p>
        </w:tc>
        <w:tc>
          <w:tcPr>
            <w:tcW w:w="672" w:type="dxa"/>
            <w:shd w:val="clear" w:color="auto" w:fill="auto"/>
          </w:tcPr>
          <w:p w14:paraId="5201EB40" w14:textId="77777777" w:rsidR="00E400FB" w:rsidRDefault="00E152CB">
            <w:pPr>
              <w:spacing w:line="360" w:lineRule="auto"/>
              <w:jc w:val="both"/>
            </w:pPr>
            <w:r>
              <w:t>5</w:t>
            </w:r>
          </w:p>
        </w:tc>
      </w:tr>
      <w:tr w:rsidR="00E400FB" w14:paraId="7C386639" w14:textId="77777777">
        <w:tc>
          <w:tcPr>
            <w:tcW w:w="13320" w:type="dxa"/>
            <w:shd w:val="clear" w:color="auto" w:fill="auto"/>
          </w:tcPr>
          <w:p w14:paraId="6DA6E9DD" w14:textId="7263FCB7" w:rsidR="00E400FB" w:rsidRPr="00F96762" w:rsidRDefault="00F96762">
            <w:pPr>
              <w:spacing w:line="360" w:lineRule="auto"/>
              <w:jc w:val="both"/>
              <w:rPr>
                <w:lang w:val="de-DE"/>
              </w:rPr>
            </w:pPr>
            <w:r>
              <w:rPr>
                <w:lang w:val="de"/>
              </w:rPr>
              <w:t>Bericht in den sozialen Medien über die Inklusionserfahrung</w:t>
            </w:r>
          </w:p>
        </w:tc>
        <w:tc>
          <w:tcPr>
            <w:tcW w:w="672" w:type="dxa"/>
            <w:shd w:val="clear" w:color="auto" w:fill="auto"/>
          </w:tcPr>
          <w:p w14:paraId="3766C24A" w14:textId="77777777" w:rsidR="00E400FB" w:rsidRDefault="00E152CB">
            <w:pPr>
              <w:spacing w:line="360" w:lineRule="auto"/>
              <w:jc w:val="both"/>
            </w:pPr>
            <w:r>
              <w:t>5</w:t>
            </w:r>
          </w:p>
        </w:tc>
      </w:tr>
      <w:tr w:rsidR="00E400FB" w14:paraId="3345CCCA" w14:textId="77777777">
        <w:tc>
          <w:tcPr>
            <w:tcW w:w="13320" w:type="dxa"/>
            <w:shd w:val="clear" w:color="auto" w:fill="auto"/>
          </w:tcPr>
          <w:p w14:paraId="1AB694A4" w14:textId="4A278895" w:rsidR="00E400FB" w:rsidRPr="00F96762" w:rsidRDefault="00F96762">
            <w:pPr>
              <w:spacing w:line="360" w:lineRule="auto"/>
              <w:jc w:val="both"/>
              <w:rPr>
                <w:lang w:val="de-DE"/>
              </w:rPr>
            </w:pPr>
            <w:r>
              <w:rPr>
                <w:lang w:val="de"/>
              </w:rPr>
              <w:t>Teilnahme an mindestens EINER Initiative zur Verbesserung der beruflichen Inklusion von Menschen mit Beeinträchtigungen (Maßnahmen zur Sensibilisierung der Unternehmen, Zusammenarbeit mit Rehabilitationseinrichtungen, andere Maßnahmen, die in den vorherigen Punkten nicht erwähnt wurden)</w:t>
            </w:r>
          </w:p>
        </w:tc>
        <w:tc>
          <w:tcPr>
            <w:tcW w:w="672" w:type="dxa"/>
            <w:shd w:val="clear" w:color="auto" w:fill="auto"/>
          </w:tcPr>
          <w:p w14:paraId="69711BD6" w14:textId="77777777" w:rsidR="00E400FB" w:rsidRDefault="00E152CB">
            <w:pPr>
              <w:spacing w:line="360" w:lineRule="auto"/>
              <w:jc w:val="both"/>
            </w:pPr>
            <w:r>
              <w:t>5</w:t>
            </w:r>
          </w:p>
        </w:tc>
      </w:tr>
      <w:tr w:rsidR="00E400FB" w14:paraId="368D69C9" w14:textId="77777777">
        <w:tc>
          <w:tcPr>
            <w:tcW w:w="13320" w:type="dxa"/>
            <w:shd w:val="clear" w:color="auto" w:fill="auto"/>
          </w:tcPr>
          <w:p w14:paraId="17CE3861" w14:textId="7D87D0C7" w:rsidR="00E400FB" w:rsidRPr="00F96762" w:rsidRDefault="00F96762">
            <w:pPr>
              <w:spacing w:line="360" w:lineRule="auto"/>
              <w:jc w:val="both"/>
              <w:rPr>
                <w:lang w:val="de-DE"/>
              </w:rPr>
            </w:pPr>
            <w:r>
              <w:rPr>
                <w:lang w:val="de"/>
              </w:rPr>
              <w:t>Einholen von Feedback von KundInnen und LieferantInnen zur Inklusionserfahrung</w:t>
            </w:r>
            <w:r w:rsidR="00E152CB" w:rsidRPr="00F96762">
              <w:rPr>
                <w:lang w:val="de-DE"/>
              </w:rPr>
              <w:t xml:space="preserve">. </w:t>
            </w:r>
          </w:p>
        </w:tc>
        <w:tc>
          <w:tcPr>
            <w:tcW w:w="672" w:type="dxa"/>
            <w:shd w:val="clear" w:color="auto" w:fill="auto"/>
          </w:tcPr>
          <w:p w14:paraId="5D55904B" w14:textId="77777777" w:rsidR="00E400FB" w:rsidRDefault="00E152CB">
            <w:pPr>
              <w:spacing w:line="360" w:lineRule="auto"/>
              <w:jc w:val="both"/>
            </w:pPr>
            <w:r>
              <w:t>5</w:t>
            </w:r>
          </w:p>
        </w:tc>
      </w:tr>
      <w:tr w:rsidR="00E400FB" w14:paraId="5556B654" w14:textId="77777777">
        <w:tc>
          <w:tcPr>
            <w:tcW w:w="13320" w:type="dxa"/>
            <w:shd w:val="clear" w:color="auto" w:fill="auto"/>
          </w:tcPr>
          <w:p w14:paraId="6A200402" w14:textId="76337215" w:rsidR="00E400FB" w:rsidRPr="00F96762" w:rsidRDefault="00F96762">
            <w:pPr>
              <w:spacing w:line="360" w:lineRule="auto"/>
              <w:jc w:val="both"/>
              <w:rPr>
                <w:lang w:val="de-DE"/>
              </w:rPr>
            </w:pPr>
            <w:r>
              <w:rPr>
                <w:lang w:val="de"/>
              </w:rPr>
              <w:t>Umsetzung inklusiver Kommunikationspraktiken durch Anpassung von Inhalten, Formularen und Kanälen, um eine diskriminierungsfreie Kommunikation und Gleichheit beim Zugang zu Informationen zu gewährleisten</w:t>
            </w:r>
            <w:r w:rsidR="00E152CB" w:rsidRPr="00F96762">
              <w:rPr>
                <w:lang w:val="de-DE"/>
              </w:rPr>
              <w:t>.</w:t>
            </w:r>
          </w:p>
        </w:tc>
        <w:tc>
          <w:tcPr>
            <w:tcW w:w="672" w:type="dxa"/>
            <w:shd w:val="clear" w:color="auto" w:fill="auto"/>
          </w:tcPr>
          <w:p w14:paraId="69469F35" w14:textId="77777777" w:rsidR="00E400FB" w:rsidRDefault="00E152CB">
            <w:pPr>
              <w:spacing w:line="360" w:lineRule="auto"/>
              <w:jc w:val="both"/>
            </w:pPr>
            <w:r>
              <w:t>5</w:t>
            </w:r>
          </w:p>
        </w:tc>
      </w:tr>
      <w:tr w:rsidR="00E400FB" w14:paraId="48BCFF1B" w14:textId="77777777">
        <w:tc>
          <w:tcPr>
            <w:tcW w:w="13320" w:type="dxa"/>
            <w:shd w:val="clear" w:color="auto" w:fill="auto"/>
          </w:tcPr>
          <w:p w14:paraId="7A9D9AF0" w14:textId="5671B653" w:rsidR="00E400FB" w:rsidRPr="00D30B64" w:rsidRDefault="00D30B64">
            <w:pPr>
              <w:spacing w:line="360" w:lineRule="auto"/>
              <w:jc w:val="both"/>
              <w:rPr>
                <w:lang w:val="de-DE"/>
              </w:rPr>
            </w:pPr>
            <w:r>
              <w:rPr>
                <w:lang w:val="de"/>
              </w:rPr>
              <w:t>Die interne Kommunikation wird in verschiedenen Formaten (leicht lesbar, Brailleschrift, Audio oder andere Formate) zur Verfügung gestellt, damit diese für alle ArbeitnehmerInnen mit Beeinträchtigungen zugänglich sind</w:t>
            </w:r>
          </w:p>
        </w:tc>
        <w:tc>
          <w:tcPr>
            <w:tcW w:w="672" w:type="dxa"/>
            <w:shd w:val="clear" w:color="auto" w:fill="auto"/>
          </w:tcPr>
          <w:p w14:paraId="0B4DF502" w14:textId="77777777" w:rsidR="00E400FB" w:rsidRDefault="00E152CB">
            <w:pPr>
              <w:spacing w:line="360" w:lineRule="auto"/>
              <w:jc w:val="both"/>
            </w:pPr>
            <w:r>
              <w:t>10</w:t>
            </w:r>
          </w:p>
        </w:tc>
      </w:tr>
      <w:tr w:rsidR="00E400FB" w14:paraId="7C521BEF" w14:textId="77777777">
        <w:tc>
          <w:tcPr>
            <w:tcW w:w="13320" w:type="dxa"/>
            <w:shd w:val="clear" w:color="auto" w:fill="auto"/>
          </w:tcPr>
          <w:p w14:paraId="15937D30" w14:textId="415AD2E3" w:rsidR="00E400FB" w:rsidRPr="00D30B64" w:rsidRDefault="00D30B64">
            <w:pPr>
              <w:spacing w:line="360" w:lineRule="auto"/>
              <w:jc w:val="both"/>
              <w:rPr>
                <w:lang w:val="de-DE"/>
              </w:rPr>
            </w:pPr>
            <w:r>
              <w:rPr>
                <w:lang w:val="de"/>
              </w:rPr>
              <w:t>Maßnahmen werden definiert, damit jeder auf die Informationen zugreifen kann</w:t>
            </w:r>
            <w:r w:rsidR="00E152CB" w:rsidRPr="00D30B64">
              <w:rPr>
                <w:lang w:val="de-DE"/>
              </w:rPr>
              <w:t>.</w:t>
            </w:r>
          </w:p>
        </w:tc>
        <w:tc>
          <w:tcPr>
            <w:tcW w:w="672" w:type="dxa"/>
            <w:shd w:val="clear" w:color="auto" w:fill="auto"/>
          </w:tcPr>
          <w:p w14:paraId="56364DC3" w14:textId="77777777" w:rsidR="00E400FB" w:rsidRDefault="00E152CB">
            <w:pPr>
              <w:spacing w:line="360" w:lineRule="auto"/>
              <w:jc w:val="both"/>
            </w:pPr>
            <w:r>
              <w:t>5</w:t>
            </w:r>
          </w:p>
        </w:tc>
      </w:tr>
    </w:tbl>
    <w:p w14:paraId="7506A7D1" w14:textId="77777777" w:rsidR="00E400FB" w:rsidRDefault="00E400FB">
      <w:pPr>
        <w:spacing w:after="0" w:line="360" w:lineRule="auto"/>
        <w:jc w:val="both"/>
      </w:pPr>
    </w:p>
    <w:sectPr w:rsidR="00E400FB">
      <w:pgSz w:w="16838" w:h="11906"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960" w14:textId="77777777" w:rsidR="003F7854" w:rsidRDefault="003F7854">
      <w:pPr>
        <w:spacing w:after="0" w:line="240" w:lineRule="auto"/>
      </w:pPr>
      <w:r>
        <w:separator/>
      </w:r>
    </w:p>
  </w:endnote>
  <w:endnote w:type="continuationSeparator" w:id="0">
    <w:p w14:paraId="357DCC31" w14:textId="77777777" w:rsidR="003F7854" w:rsidRDefault="003F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E6AE" w14:textId="77777777" w:rsidR="00E400FB" w:rsidRDefault="00E400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8A9C" w14:textId="77777777" w:rsidR="003F7854" w:rsidRDefault="003F7854">
      <w:pPr>
        <w:spacing w:after="0" w:line="240" w:lineRule="auto"/>
      </w:pPr>
      <w:r>
        <w:separator/>
      </w:r>
    </w:p>
  </w:footnote>
  <w:footnote w:type="continuationSeparator" w:id="0">
    <w:p w14:paraId="65F0EDEF" w14:textId="77777777" w:rsidR="003F7854" w:rsidRDefault="003F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8B1" w14:textId="77777777" w:rsidR="00E400FB" w:rsidRDefault="00E152CB">
    <w:pPr>
      <w:pBdr>
        <w:top w:val="nil"/>
        <w:left w:val="nil"/>
        <w:bottom w:val="nil"/>
        <w:right w:val="nil"/>
        <w:between w:val="nil"/>
      </w:pBdr>
      <w:tabs>
        <w:tab w:val="center" w:pos="4819"/>
        <w:tab w:val="right" w:pos="9638"/>
      </w:tabs>
      <w:spacing w:after="0" w:line="240" w:lineRule="auto"/>
      <w:jc w:val="right"/>
      <w:rPr>
        <w:color w:val="000000"/>
      </w:rPr>
    </w:pPr>
    <w:r>
      <w:rPr>
        <w:noProof/>
      </w:rPr>
      <w:drawing>
        <wp:anchor distT="0" distB="0" distL="114300" distR="114300" simplePos="0" relativeHeight="251658240" behindDoc="0" locked="0" layoutInCell="1" hidden="0" allowOverlap="1" wp14:anchorId="31AF06B7" wp14:editId="22A174D9">
          <wp:simplePos x="0" y="0"/>
          <wp:positionH relativeFrom="column">
            <wp:posOffset>4267200</wp:posOffset>
          </wp:positionH>
          <wp:positionV relativeFrom="paragraph">
            <wp:posOffset>-57782</wp:posOffset>
          </wp:positionV>
          <wp:extent cx="1639570" cy="356235"/>
          <wp:effectExtent l="0" t="0" r="0" b="0"/>
          <wp:wrapSquare wrapText="bothSides" distT="0" distB="0" distL="114300" distR="114300"/>
          <wp:docPr id="15" name="image1.jpg" descr="\\ICSERVER\inova\inova\Mindful Managers\Dissemination\Erasmus+ logo.jpg"/>
          <wp:cNvGraphicFramePr/>
          <a:graphic xmlns:a="http://schemas.openxmlformats.org/drawingml/2006/main">
            <a:graphicData uri="http://schemas.openxmlformats.org/drawingml/2006/picture">
              <pic:pic xmlns:pic="http://schemas.openxmlformats.org/drawingml/2006/picture">
                <pic:nvPicPr>
                  <pic:cNvPr id="0" name="image1.jpg" descr="\\ICSERVER\inova\inova\Mindful Managers\Dissemination\Erasmus+ logo.jpg"/>
                  <pic:cNvPicPr preferRelativeResize="0"/>
                </pic:nvPicPr>
                <pic:blipFill>
                  <a:blip r:embed="rId1"/>
                  <a:srcRect/>
                  <a:stretch>
                    <a:fillRect/>
                  </a:stretch>
                </pic:blipFill>
                <pic:spPr>
                  <a:xfrm>
                    <a:off x="0" y="0"/>
                    <a:ext cx="1639570" cy="3562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70C5E8F" wp14:editId="2094507E">
          <wp:simplePos x="0" y="0"/>
          <wp:positionH relativeFrom="column">
            <wp:posOffset>1657350</wp:posOffset>
          </wp:positionH>
          <wp:positionV relativeFrom="paragraph">
            <wp:posOffset>-181608</wp:posOffset>
          </wp:positionV>
          <wp:extent cx="1885950" cy="528782"/>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85950" cy="528782"/>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4E0C29E" wp14:editId="6D972739">
          <wp:simplePos x="0" y="0"/>
          <wp:positionH relativeFrom="column">
            <wp:posOffset>-133348</wp:posOffset>
          </wp:positionH>
          <wp:positionV relativeFrom="paragraph">
            <wp:posOffset>-76833</wp:posOffset>
          </wp:positionV>
          <wp:extent cx="923925" cy="392430"/>
          <wp:effectExtent l="0" t="0" r="0" b="0"/>
          <wp:wrapSquare wrapText="bothSides" distT="0" distB="0" distL="114300" distR="114300"/>
          <wp:docPr id="13" name="image3.png" descr="\\SIR-SERVER\Progetti\Progetti\05 - DOCUMENTAZIONE PROGETTI GARE\Logo SIR 2018\SIR_LOGO_BLU.png"/>
          <wp:cNvGraphicFramePr/>
          <a:graphic xmlns:a="http://schemas.openxmlformats.org/drawingml/2006/main">
            <a:graphicData uri="http://schemas.openxmlformats.org/drawingml/2006/picture">
              <pic:pic xmlns:pic="http://schemas.openxmlformats.org/drawingml/2006/picture">
                <pic:nvPicPr>
                  <pic:cNvPr id="0" name="image3.png" descr="\\SIR-SERVER\Progetti\Progetti\05 - DOCUMENTAZIONE PROGETTI GARE\Logo SIR 2018\SIR_LOGO_BLU.png"/>
                  <pic:cNvPicPr preferRelativeResize="0"/>
                </pic:nvPicPr>
                <pic:blipFill>
                  <a:blip r:embed="rId3"/>
                  <a:srcRect/>
                  <a:stretch>
                    <a:fillRect/>
                  </a:stretch>
                </pic:blipFill>
                <pic:spPr>
                  <a:xfrm>
                    <a:off x="0" y="0"/>
                    <a:ext cx="923925" cy="3924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BD5"/>
    <w:multiLevelType w:val="multilevel"/>
    <w:tmpl w:val="5282B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953DA6"/>
    <w:multiLevelType w:val="multilevel"/>
    <w:tmpl w:val="71485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6C0575"/>
    <w:multiLevelType w:val="multilevel"/>
    <w:tmpl w:val="0B4E2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97697F"/>
    <w:multiLevelType w:val="multilevel"/>
    <w:tmpl w:val="074A00C8"/>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9D7C19"/>
    <w:multiLevelType w:val="multilevel"/>
    <w:tmpl w:val="382C3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0C64D6"/>
    <w:multiLevelType w:val="multilevel"/>
    <w:tmpl w:val="53C64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996C23"/>
    <w:multiLevelType w:val="multilevel"/>
    <w:tmpl w:val="7C30A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0B37BE"/>
    <w:multiLevelType w:val="multilevel"/>
    <w:tmpl w:val="63C4AD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930D63"/>
    <w:multiLevelType w:val="multilevel"/>
    <w:tmpl w:val="61E62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9AC289A"/>
    <w:multiLevelType w:val="multilevel"/>
    <w:tmpl w:val="9A007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1F50485"/>
    <w:multiLevelType w:val="multilevel"/>
    <w:tmpl w:val="5A4CA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132619"/>
    <w:multiLevelType w:val="multilevel"/>
    <w:tmpl w:val="83888D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1"/>
  </w:num>
  <w:num w:numId="3">
    <w:abstractNumId w:val="7"/>
  </w:num>
  <w:num w:numId="4">
    <w:abstractNumId w:val="8"/>
  </w:num>
  <w:num w:numId="5">
    <w:abstractNumId w:val="10"/>
  </w:num>
  <w:num w:numId="6">
    <w:abstractNumId w:val="6"/>
  </w:num>
  <w:num w:numId="7">
    <w:abstractNumId w:val="0"/>
  </w:num>
  <w:num w:numId="8">
    <w:abstractNumId w:val="1"/>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FB"/>
    <w:rsid w:val="00010C19"/>
    <w:rsid w:val="0003215E"/>
    <w:rsid w:val="0014454C"/>
    <w:rsid w:val="0015002A"/>
    <w:rsid w:val="001C2608"/>
    <w:rsid w:val="001D7FFD"/>
    <w:rsid w:val="00200FD3"/>
    <w:rsid w:val="0029593C"/>
    <w:rsid w:val="002B59F2"/>
    <w:rsid w:val="002D38D6"/>
    <w:rsid w:val="002D638E"/>
    <w:rsid w:val="0031409C"/>
    <w:rsid w:val="00376DA5"/>
    <w:rsid w:val="00393DF1"/>
    <w:rsid w:val="003A6354"/>
    <w:rsid w:val="003E23EA"/>
    <w:rsid w:val="003F7854"/>
    <w:rsid w:val="00435767"/>
    <w:rsid w:val="004B60C7"/>
    <w:rsid w:val="004B6168"/>
    <w:rsid w:val="004C366E"/>
    <w:rsid w:val="004E6513"/>
    <w:rsid w:val="004E76B6"/>
    <w:rsid w:val="005375CE"/>
    <w:rsid w:val="0059209D"/>
    <w:rsid w:val="005A49D0"/>
    <w:rsid w:val="005D01BD"/>
    <w:rsid w:val="00676B94"/>
    <w:rsid w:val="006800E8"/>
    <w:rsid w:val="006C0C11"/>
    <w:rsid w:val="007037A5"/>
    <w:rsid w:val="00725DDE"/>
    <w:rsid w:val="00731149"/>
    <w:rsid w:val="00757FD3"/>
    <w:rsid w:val="00773A9A"/>
    <w:rsid w:val="00862BE6"/>
    <w:rsid w:val="0087676F"/>
    <w:rsid w:val="008D44D2"/>
    <w:rsid w:val="008F275F"/>
    <w:rsid w:val="00961440"/>
    <w:rsid w:val="009F42FE"/>
    <w:rsid w:val="009F7E8A"/>
    <w:rsid w:val="00AC2E61"/>
    <w:rsid w:val="00AE5455"/>
    <w:rsid w:val="00B54991"/>
    <w:rsid w:val="00BA6823"/>
    <w:rsid w:val="00BB65DB"/>
    <w:rsid w:val="00BC56B9"/>
    <w:rsid w:val="00BE21E6"/>
    <w:rsid w:val="00C21F2F"/>
    <w:rsid w:val="00C42DA9"/>
    <w:rsid w:val="00D12943"/>
    <w:rsid w:val="00D30B64"/>
    <w:rsid w:val="00DB3ED6"/>
    <w:rsid w:val="00E0617F"/>
    <w:rsid w:val="00E152CB"/>
    <w:rsid w:val="00E25DA6"/>
    <w:rsid w:val="00E33230"/>
    <w:rsid w:val="00E3558A"/>
    <w:rsid w:val="00E400FB"/>
    <w:rsid w:val="00ED0468"/>
    <w:rsid w:val="00EE6CE9"/>
    <w:rsid w:val="00F049FB"/>
    <w:rsid w:val="00F9309D"/>
    <w:rsid w:val="00F96762"/>
    <w:rsid w:val="00FA4317"/>
    <w:rsid w:val="00FF3B28"/>
    <w:rsid w:val="00FF4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0526"/>
  <w15:docId w15:val="{639C65BB-076A-419F-AA19-A81100DE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6C0C11"/>
    <w:pPr>
      <w:keepNext/>
      <w:keepLines/>
      <w:numPr>
        <w:numId w:val="12"/>
      </w:numPr>
      <w:spacing w:before="480" w:after="120"/>
      <w:outlineLvl w:val="0"/>
    </w:pPr>
    <w:rPr>
      <w:b/>
      <w:sz w:val="24"/>
      <w:szCs w:val="24"/>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nabsatz">
    <w:name w:val="List Paragraph"/>
    <w:basedOn w:val="Standard"/>
    <w:uiPriority w:val="34"/>
    <w:qFormat/>
    <w:rsid w:val="00564DE1"/>
    <w:pPr>
      <w:ind w:left="720"/>
      <w:contextualSpacing/>
    </w:pPr>
  </w:style>
  <w:style w:type="table" w:styleId="Tabellenraster">
    <w:name w:val="Table Grid"/>
    <w:basedOn w:val="NormaleTabelle"/>
    <w:uiPriority w:val="39"/>
    <w:rsid w:val="0010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C51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166"/>
    <w:rPr>
      <w:rFonts w:ascii="Tahoma" w:hAnsi="Tahoma" w:cs="Tahoma"/>
      <w:sz w:val="16"/>
      <w:szCs w:val="16"/>
    </w:rPr>
  </w:style>
  <w:style w:type="paragraph" w:styleId="Kopfzeile">
    <w:name w:val="header"/>
    <w:basedOn w:val="Standard"/>
    <w:link w:val="KopfzeileZchn"/>
    <w:uiPriority w:val="99"/>
    <w:unhideWhenUsed/>
    <w:rsid w:val="003C6D81"/>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3C6D81"/>
  </w:style>
  <w:style w:type="paragraph" w:styleId="Fuzeile">
    <w:name w:val="footer"/>
    <w:basedOn w:val="Standard"/>
    <w:link w:val="FuzeileZchn"/>
    <w:uiPriority w:val="99"/>
    <w:unhideWhenUsed/>
    <w:rsid w:val="003C6D8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3C6D81"/>
  </w:style>
  <w:style w:type="character" w:styleId="Kommentarzeichen">
    <w:name w:val="annotation reference"/>
    <w:basedOn w:val="Absatz-Standardschriftart"/>
    <w:uiPriority w:val="99"/>
    <w:semiHidden/>
    <w:unhideWhenUsed/>
    <w:rsid w:val="00F53222"/>
    <w:rPr>
      <w:sz w:val="16"/>
      <w:szCs w:val="16"/>
    </w:rPr>
  </w:style>
  <w:style w:type="paragraph" w:styleId="Kommentartext">
    <w:name w:val="annotation text"/>
    <w:basedOn w:val="Standard"/>
    <w:link w:val="KommentartextZchn"/>
    <w:uiPriority w:val="99"/>
    <w:semiHidden/>
    <w:unhideWhenUsed/>
    <w:rsid w:val="00F532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3222"/>
    <w:rPr>
      <w:sz w:val="20"/>
      <w:szCs w:val="20"/>
    </w:rPr>
  </w:style>
  <w:style w:type="paragraph" w:styleId="Kommentarthema">
    <w:name w:val="annotation subject"/>
    <w:basedOn w:val="Kommentartext"/>
    <w:next w:val="Kommentartext"/>
    <w:link w:val="KommentarthemaZchn"/>
    <w:uiPriority w:val="99"/>
    <w:semiHidden/>
    <w:unhideWhenUsed/>
    <w:rsid w:val="00F53222"/>
    <w:rPr>
      <w:b/>
      <w:bCs/>
    </w:rPr>
  </w:style>
  <w:style w:type="character" w:customStyle="1" w:styleId="KommentarthemaZchn">
    <w:name w:val="Kommentarthema Zchn"/>
    <w:basedOn w:val="KommentartextZchn"/>
    <w:link w:val="Kommentarthema"/>
    <w:uiPriority w:val="99"/>
    <w:semiHidden/>
    <w:rsid w:val="00F53222"/>
    <w:rPr>
      <w:b/>
      <w:bCs/>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pPr>
      <w:spacing w:after="0" w:line="240" w:lineRule="auto"/>
    </w:pPr>
    <w:tblPr>
      <w:tblStyleRowBandSize w:val="1"/>
      <w:tblStyleColBandSize w:val="1"/>
    </w:tblPr>
  </w:style>
  <w:style w:type="table" w:customStyle="1" w:styleId="a0">
    <w:basedOn w:val="NormaleTabelle"/>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ge-erasmus.eu/en/category/outcomes-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Yi1qAHaip7qL/hNMquHUDd4zA==">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1560</Words>
  <Characters>9829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Casal Maravilha</dc:creator>
  <cp:lastModifiedBy>Manuela Mittermayer</cp:lastModifiedBy>
  <cp:revision>5</cp:revision>
  <cp:lastPrinted>2021-10-27T09:59:00Z</cp:lastPrinted>
  <dcterms:created xsi:type="dcterms:W3CDTF">2021-10-27T15:06:00Z</dcterms:created>
  <dcterms:modified xsi:type="dcterms:W3CDTF">2021-10-27T15:08:00Z</dcterms:modified>
</cp:coreProperties>
</file>